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47EAE" w14:textId="3654083C" w:rsidR="00E02E61" w:rsidRDefault="00604DD6" w:rsidP="00600655">
      <w:pPr>
        <w:spacing w:line="360" w:lineRule="auto"/>
        <w:jc w:val="center"/>
        <w:rPr>
          <w:b/>
        </w:rPr>
      </w:pPr>
      <w:r>
        <w:rPr>
          <w:b/>
        </w:rPr>
        <w:t xml:space="preserve">PIANO DI INTERVENTO </w:t>
      </w:r>
      <w:r w:rsidR="00970AD1">
        <w:rPr>
          <w:b/>
        </w:rPr>
        <w:t xml:space="preserve">OPERATIVO </w:t>
      </w:r>
      <w:r w:rsidR="004D5082">
        <w:rPr>
          <w:b/>
        </w:rPr>
        <w:t>VENDITA E INFORMAZIONI</w:t>
      </w:r>
      <w:bookmarkStart w:id="0" w:name="_GoBack"/>
      <w:bookmarkEnd w:id="0"/>
    </w:p>
    <w:p w14:paraId="047CD3F3" w14:textId="77777777" w:rsidR="00970AD1" w:rsidRPr="00970AD1" w:rsidRDefault="00970AD1" w:rsidP="00600655">
      <w:pPr>
        <w:spacing w:line="360" w:lineRule="auto"/>
        <w:jc w:val="center"/>
      </w:pPr>
      <w:r w:rsidRPr="00970AD1">
        <w:t>Contratto di Servizio con la Regione Lazio</w:t>
      </w:r>
    </w:p>
    <w:p w14:paraId="43DBB29F" w14:textId="77777777" w:rsidR="00970AD1" w:rsidRDefault="00970AD1" w:rsidP="00600655">
      <w:pPr>
        <w:spacing w:line="360" w:lineRule="auto"/>
        <w:jc w:val="both"/>
      </w:pPr>
    </w:p>
    <w:p w14:paraId="5E605115" w14:textId="77777777" w:rsidR="00970AD1" w:rsidRPr="00970AD1" w:rsidRDefault="00970AD1" w:rsidP="00600655">
      <w:pPr>
        <w:spacing w:line="360" w:lineRule="auto"/>
        <w:jc w:val="both"/>
        <w:rPr>
          <w:b/>
        </w:rPr>
      </w:pPr>
      <w:r w:rsidRPr="00970AD1">
        <w:rPr>
          <w:b/>
        </w:rPr>
        <w:t>Obiettivi e azioni</w:t>
      </w:r>
    </w:p>
    <w:p w14:paraId="55A147CA" w14:textId="74F51525" w:rsidR="00AC48AC" w:rsidRPr="00AC48AC" w:rsidRDefault="00AC48AC" w:rsidP="00AC48AC">
      <w:pPr>
        <w:spacing w:line="360" w:lineRule="auto"/>
        <w:jc w:val="both"/>
      </w:pPr>
      <w:r w:rsidRPr="00AC48AC">
        <w:t xml:space="preserve">Il presente Piano Operativo (di seguito, il “Piano”) illustra le azioni che </w:t>
      </w:r>
      <w:proofErr w:type="spellStart"/>
      <w:r w:rsidRPr="00AC48AC">
        <w:t>Cotral</w:t>
      </w:r>
      <w:proofErr w:type="spellEnd"/>
      <w:r w:rsidRPr="00AC48AC">
        <w:t xml:space="preserve"> intende implementare nel breve periodo e le linee di sviluppo proiettate nel medio-lungo termine, focal</w:t>
      </w:r>
      <w:r w:rsidR="004533D4">
        <w:t>izzandosi sulle seguenti</w:t>
      </w:r>
      <w:r w:rsidRPr="00AC48AC">
        <w:t xml:space="preserve"> tematiche strategiche:</w:t>
      </w:r>
    </w:p>
    <w:p w14:paraId="274BF4DD" w14:textId="77777777" w:rsidR="00AC48AC" w:rsidRPr="00AC48AC" w:rsidRDefault="00AC48AC" w:rsidP="00AC48AC">
      <w:pPr>
        <w:spacing w:line="360" w:lineRule="auto"/>
        <w:jc w:val="both"/>
      </w:pPr>
    </w:p>
    <w:p w14:paraId="27FD8C04" w14:textId="77777777" w:rsidR="00AC48AC" w:rsidRPr="00AC48AC" w:rsidRDefault="00AC48AC" w:rsidP="00AC48AC">
      <w:pPr>
        <w:spacing w:line="360" w:lineRule="auto"/>
        <w:jc w:val="both"/>
      </w:pPr>
      <w:r w:rsidRPr="00AC48AC">
        <w:t xml:space="preserve">1. </w:t>
      </w:r>
      <w:r w:rsidRPr="00AC48AC">
        <w:rPr>
          <w:b/>
        </w:rPr>
        <w:t>Incremento del Livello di Accessibilità Commerciale</w:t>
      </w:r>
    </w:p>
    <w:p w14:paraId="793931BC" w14:textId="77777777" w:rsidR="004533D4" w:rsidRDefault="00AC48AC" w:rsidP="00AC48AC">
      <w:pPr>
        <w:spacing w:line="360" w:lineRule="auto"/>
        <w:jc w:val="both"/>
      </w:pPr>
      <w:r w:rsidRPr="00AC48AC">
        <w:t>Obiettivo: Minimizzare i disservizi derivanti dall’impossibilità di acquistare un titolo di viaggio prima della corsa.</w:t>
      </w:r>
    </w:p>
    <w:p w14:paraId="44F1451A" w14:textId="463954DF" w:rsidR="00AC48AC" w:rsidRPr="00AC48AC" w:rsidRDefault="00AC48AC" w:rsidP="00AC48AC">
      <w:pPr>
        <w:spacing w:line="360" w:lineRule="auto"/>
        <w:jc w:val="both"/>
      </w:pPr>
      <w:r>
        <w:t>Azioni: Realizzare gli interventi necessari, anche attraverso il potenziamento e il coinvolgimento degli esercizi commerciali ubicati sul territorio regionale. L’elenco dei rivenditori è costantemente aggiornato e consultabile sul sito web aziendale e sull’</w:t>
      </w:r>
      <w:proofErr w:type="spellStart"/>
      <w:r>
        <w:t>App</w:t>
      </w:r>
      <w:proofErr w:type="spellEnd"/>
      <w:r>
        <w:t xml:space="preserve"> </w:t>
      </w:r>
      <w:proofErr w:type="spellStart"/>
      <w:r>
        <w:t>BusCotral</w:t>
      </w:r>
      <w:proofErr w:type="spellEnd"/>
      <w:r>
        <w:t>.</w:t>
      </w:r>
    </w:p>
    <w:p w14:paraId="76F4D381" w14:textId="77777777" w:rsidR="00AC48AC" w:rsidRPr="00AC48AC" w:rsidRDefault="00AC48AC" w:rsidP="00AC48AC">
      <w:pPr>
        <w:spacing w:line="360" w:lineRule="auto"/>
        <w:jc w:val="both"/>
      </w:pPr>
    </w:p>
    <w:p w14:paraId="2962ECA2" w14:textId="77777777" w:rsidR="00AC48AC" w:rsidRPr="00AC48AC" w:rsidRDefault="00AC48AC" w:rsidP="00AC48AC">
      <w:pPr>
        <w:spacing w:line="360" w:lineRule="auto"/>
        <w:jc w:val="both"/>
      </w:pPr>
      <w:r w:rsidRPr="00AC48AC">
        <w:t xml:space="preserve">2. </w:t>
      </w:r>
      <w:r w:rsidRPr="00AC48AC">
        <w:rPr>
          <w:b/>
        </w:rPr>
        <w:t>Incremento della Vendita Digitalizzata dei Titoli di Viaggio</w:t>
      </w:r>
    </w:p>
    <w:p w14:paraId="0C806BF0" w14:textId="77777777" w:rsidR="004533D4" w:rsidRDefault="00AC48AC" w:rsidP="00AC48AC">
      <w:pPr>
        <w:spacing w:line="360" w:lineRule="auto"/>
        <w:jc w:val="both"/>
      </w:pPr>
      <w:r w:rsidRPr="00AC48AC">
        <w:t xml:space="preserve">Obiettivo: Favorire e massimizzare l'acquisto dei titoli di viaggio tramite canali digitali. </w:t>
      </w:r>
    </w:p>
    <w:p w14:paraId="531CC490" w14:textId="35B99A60" w:rsidR="00AC48AC" w:rsidRPr="00AC48AC" w:rsidRDefault="00AC48AC" w:rsidP="00AC48AC">
      <w:pPr>
        <w:spacing w:line="360" w:lineRule="auto"/>
        <w:jc w:val="both"/>
      </w:pPr>
      <w:r w:rsidRPr="00AC48AC">
        <w:t xml:space="preserve">Azioni: Realizzare gli interventi per promuovere l’acquisto dei titoli digitali </w:t>
      </w:r>
      <w:proofErr w:type="spellStart"/>
      <w:r w:rsidRPr="00AC48AC">
        <w:t>Cotral</w:t>
      </w:r>
      <w:proofErr w:type="spellEnd"/>
      <w:r w:rsidRPr="00AC48AC">
        <w:t xml:space="preserve"> tramite l’</w:t>
      </w:r>
      <w:proofErr w:type="spellStart"/>
      <w:r w:rsidRPr="00AC48AC">
        <w:t>App</w:t>
      </w:r>
      <w:proofErr w:type="spellEnd"/>
      <w:r w:rsidRPr="00AC48AC">
        <w:t xml:space="preserve"> </w:t>
      </w:r>
      <w:proofErr w:type="spellStart"/>
      <w:r w:rsidRPr="00AC48AC">
        <w:t>BusCotral</w:t>
      </w:r>
      <w:proofErr w:type="spellEnd"/>
      <w:r w:rsidRPr="00AC48AC">
        <w:t xml:space="preserve"> e il sito web aziendale. Inoltre, estendere l’offerta agli operatori </w:t>
      </w:r>
      <w:proofErr w:type="spellStart"/>
      <w:r w:rsidRPr="00AC48AC">
        <w:t>MaaS</w:t>
      </w:r>
      <w:proofErr w:type="spellEnd"/>
      <w:r w:rsidRPr="00AC48AC">
        <w:t xml:space="preserve"> (</w:t>
      </w:r>
      <w:proofErr w:type="spellStart"/>
      <w:r w:rsidRPr="00AC48AC">
        <w:t>Mobility</w:t>
      </w:r>
      <w:proofErr w:type="spellEnd"/>
      <w:r w:rsidRPr="00AC48AC">
        <w:t xml:space="preserve"> </w:t>
      </w:r>
      <w:proofErr w:type="spellStart"/>
      <w:r w:rsidRPr="00AC48AC">
        <w:t>as</w:t>
      </w:r>
      <w:proofErr w:type="spellEnd"/>
      <w:r w:rsidRPr="00AC48AC">
        <w:t xml:space="preserve"> a Service), fornendo loro la possibilità di rivendere i titoli digitali </w:t>
      </w:r>
      <w:proofErr w:type="spellStart"/>
      <w:r w:rsidRPr="00AC48AC">
        <w:t>Cotral</w:t>
      </w:r>
      <w:proofErr w:type="spellEnd"/>
      <w:r w:rsidRPr="00AC48AC">
        <w:t xml:space="preserve"> attraverso le proprie piattaforme.</w:t>
      </w:r>
    </w:p>
    <w:p w14:paraId="11ADAD9E" w14:textId="77777777" w:rsidR="00AC48AC" w:rsidRPr="00AC48AC" w:rsidRDefault="00AC48AC" w:rsidP="00AC48AC">
      <w:pPr>
        <w:spacing w:line="360" w:lineRule="auto"/>
        <w:jc w:val="both"/>
      </w:pPr>
    </w:p>
    <w:p w14:paraId="4EEA500D" w14:textId="77777777" w:rsidR="00AC48AC" w:rsidRPr="00AC48AC" w:rsidRDefault="00AC48AC" w:rsidP="00AC48AC">
      <w:pPr>
        <w:spacing w:line="360" w:lineRule="auto"/>
        <w:jc w:val="both"/>
        <w:rPr>
          <w:b/>
        </w:rPr>
      </w:pPr>
      <w:r w:rsidRPr="00AC48AC">
        <w:t xml:space="preserve">3. </w:t>
      </w:r>
      <w:r w:rsidRPr="00AC48AC">
        <w:rPr>
          <w:b/>
        </w:rPr>
        <w:t>Incremento della Capillarità della Rete di Vendita</w:t>
      </w:r>
    </w:p>
    <w:p w14:paraId="0E0DF1C5" w14:textId="77777777" w:rsidR="00AC48AC" w:rsidRPr="00AC48AC" w:rsidRDefault="00AC48AC" w:rsidP="00AC48AC">
      <w:pPr>
        <w:spacing w:line="360" w:lineRule="auto"/>
        <w:jc w:val="both"/>
      </w:pPr>
      <w:r w:rsidRPr="00AC48AC">
        <w:t xml:space="preserve">Obiettivo: Aumentare la diffusione dei punti vendita sul territorio per intercettare la domanda potenziale. Azioni: Presidiare costantemente il territorio per monitorare la domanda e cogliere nuove opportunità di attivazione di punti di rivendita. </w:t>
      </w:r>
      <w:proofErr w:type="spellStart"/>
      <w:r w:rsidRPr="00AC48AC">
        <w:t>Cotral</w:t>
      </w:r>
      <w:proofErr w:type="spellEnd"/>
      <w:r w:rsidRPr="00AC48AC">
        <w:t xml:space="preserve"> continuerà a offrire servizi dedicati alla clientela business interessata a diventare rivenditore dei titoli di viaggio.</w:t>
      </w:r>
    </w:p>
    <w:p w14:paraId="4800CD63" w14:textId="77777777" w:rsidR="00AC48AC" w:rsidRPr="00AC48AC" w:rsidRDefault="00AC48AC" w:rsidP="00AC48AC">
      <w:pPr>
        <w:spacing w:line="360" w:lineRule="auto"/>
        <w:jc w:val="both"/>
      </w:pPr>
    </w:p>
    <w:p w14:paraId="61D418FE" w14:textId="77777777" w:rsidR="00AC48AC" w:rsidRPr="00AC48AC" w:rsidRDefault="00AC48AC" w:rsidP="00AC48AC">
      <w:pPr>
        <w:spacing w:line="360" w:lineRule="auto"/>
        <w:jc w:val="both"/>
      </w:pPr>
      <w:r w:rsidRPr="00AC48AC">
        <w:t xml:space="preserve">4. </w:t>
      </w:r>
      <w:r w:rsidRPr="00AC48AC">
        <w:rPr>
          <w:b/>
        </w:rPr>
        <w:t>Potenziamento dell’Informazione all’Utenza</w:t>
      </w:r>
    </w:p>
    <w:p w14:paraId="2C641397" w14:textId="77777777" w:rsidR="004533D4" w:rsidRDefault="00AC48AC" w:rsidP="00AC48AC">
      <w:pPr>
        <w:spacing w:line="360" w:lineRule="auto"/>
        <w:jc w:val="both"/>
      </w:pPr>
      <w:r w:rsidRPr="00AC48AC">
        <w:lastRenderedPageBreak/>
        <w:t xml:space="preserve">Obiettivo: Migliorare la qualità e la reperibilità delle informazioni per l'utenza. </w:t>
      </w:r>
    </w:p>
    <w:p w14:paraId="23ECBB8E" w14:textId="165062F9" w:rsidR="005565C7" w:rsidRPr="00AC48AC" w:rsidRDefault="00AC48AC" w:rsidP="00AC48AC">
      <w:pPr>
        <w:spacing w:line="360" w:lineRule="auto"/>
        <w:jc w:val="both"/>
      </w:pPr>
      <w:r w:rsidRPr="00AC48AC">
        <w:t xml:space="preserve">Azioni: Attivare nuovi sistemi di </w:t>
      </w:r>
      <w:proofErr w:type="spellStart"/>
      <w:r w:rsidRPr="00AC48AC">
        <w:t>infomobilità</w:t>
      </w:r>
      <w:proofErr w:type="spellEnd"/>
      <w:r w:rsidRPr="00AC48AC">
        <w:t xml:space="preserve"> per garantire all’utenza informazioni sempre aggiornate e facilmente reperibili sullo</w:t>
      </w:r>
      <w:r w:rsidRPr="00AC48AC">
        <w:rPr>
          <w:b/>
        </w:rPr>
        <w:t xml:space="preserve"> </w:t>
      </w:r>
      <w:r w:rsidRPr="004533D4">
        <w:t>stato</w:t>
      </w:r>
      <w:r w:rsidRPr="00AC48AC">
        <w:rPr>
          <w:b/>
        </w:rPr>
        <w:t xml:space="preserve"> </w:t>
      </w:r>
      <w:r w:rsidRPr="00AC48AC">
        <w:t xml:space="preserve">effettivo del servizio e su eventuali anomalie alla programmazione. </w:t>
      </w:r>
      <w:proofErr w:type="spellStart"/>
      <w:r w:rsidRPr="00AC48AC">
        <w:t>Cotral</w:t>
      </w:r>
      <w:proofErr w:type="spellEnd"/>
      <w:r w:rsidRPr="00AC48AC">
        <w:t xml:space="preserve"> considera strategico potenziare la qualità dei servizi di comunicazione sia per il </w:t>
      </w:r>
      <w:proofErr w:type="spellStart"/>
      <w:r w:rsidRPr="00AC48AC">
        <w:t>customer</w:t>
      </w:r>
      <w:proofErr w:type="spellEnd"/>
      <w:r w:rsidRPr="00AC48AC">
        <w:t xml:space="preserve"> care sia per l'attrattiva verso nuova clientela.</w:t>
      </w:r>
    </w:p>
    <w:p w14:paraId="4BE3F513" w14:textId="5B3165AF" w:rsidR="006F3756" w:rsidRPr="00AC48AC" w:rsidRDefault="006F3756" w:rsidP="00600655">
      <w:pPr>
        <w:spacing w:line="360" w:lineRule="auto"/>
        <w:jc w:val="both"/>
        <w:rPr>
          <w:b/>
        </w:rPr>
      </w:pPr>
      <w:r w:rsidRPr="00AC48AC">
        <w:rPr>
          <w:b/>
        </w:rPr>
        <w:t>Il contesto di riferimento</w:t>
      </w:r>
      <w:r w:rsidR="00AC48AC" w:rsidRPr="00AC48AC">
        <w:rPr>
          <w:b/>
        </w:rPr>
        <w:t>:</w:t>
      </w:r>
    </w:p>
    <w:p w14:paraId="1A4FBDD4" w14:textId="77777777" w:rsidR="00AC48AC" w:rsidRDefault="00AC48AC" w:rsidP="00AC48AC">
      <w:pPr>
        <w:spacing w:line="360" w:lineRule="auto"/>
        <w:jc w:val="both"/>
      </w:pPr>
      <w:r>
        <w:t xml:space="preserve">Per i servizi extraurbani su gomma, </w:t>
      </w:r>
      <w:proofErr w:type="spellStart"/>
      <w:r>
        <w:t>Cotral</w:t>
      </w:r>
      <w:proofErr w:type="spellEnd"/>
      <w:r>
        <w:t xml:space="preserve"> adotta un'offerta tariffaria articolata su tre principali sistemi:</w:t>
      </w:r>
    </w:p>
    <w:p w14:paraId="221883F6" w14:textId="77777777" w:rsidR="00AC48AC" w:rsidRDefault="00AC48AC" w:rsidP="00AC48AC">
      <w:pPr>
        <w:pStyle w:val="Paragrafoelenco"/>
        <w:numPr>
          <w:ilvl w:val="0"/>
          <w:numId w:val="15"/>
        </w:numPr>
        <w:spacing w:line="360" w:lineRule="auto"/>
        <w:jc w:val="both"/>
      </w:pPr>
      <w:r>
        <w:t xml:space="preserve">Sistema Tariffario </w:t>
      </w:r>
      <w:proofErr w:type="spellStart"/>
      <w:r>
        <w:t>Cotral</w:t>
      </w:r>
      <w:proofErr w:type="spellEnd"/>
      <w:r>
        <w:t xml:space="preserve">: Il sistema tariffario specifico di </w:t>
      </w:r>
      <w:proofErr w:type="spellStart"/>
      <w:r>
        <w:t>Cotral</w:t>
      </w:r>
      <w:proofErr w:type="spellEnd"/>
      <w:r>
        <w:t>, basato sulle tratte.</w:t>
      </w:r>
    </w:p>
    <w:p w14:paraId="72B82732" w14:textId="77777777" w:rsidR="00AC48AC" w:rsidRDefault="00AC48AC" w:rsidP="00AC48AC">
      <w:pPr>
        <w:pStyle w:val="Paragrafoelenco"/>
        <w:numPr>
          <w:ilvl w:val="0"/>
          <w:numId w:val="15"/>
        </w:numPr>
        <w:spacing w:line="360" w:lineRule="auto"/>
        <w:jc w:val="both"/>
      </w:pPr>
      <w:r>
        <w:t xml:space="preserve">Sistema Integrato </w:t>
      </w:r>
      <w:proofErr w:type="spellStart"/>
      <w:r>
        <w:t>Metrebus</w:t>
      </w:r>
      <w:proofErr w:type="spellEnd"/>
      <w:r>
        <w:t xml:space="preserve"> Roma e </w:t>
      </w:r>
      <w:proofErr w:type="spellStart"/>
      <w:r>
        <w:t>Metrebus</w:t>
      </w:r>
      <w:proofErr w:type="spellEnd"/>
      <w:r>
        <w:t xml:space="preserve"> Lazio: Sistema a zone tariffarie, gestito in partecipazione con Atac S.p.A. e Trenitalia S.p.A.</w:t>
      </w:r>
    </w:p>
    <w:p w14:paraId="1C3AD18E" w14:textId="77777777" w:rsidR="00AC48AC" w:rsidRDefault="00AC48AC" w:rsidP="00AC48AC">
      <w:pPr>
        <w:pStyle w:val="Paragrafoelenco"/>
        <w:numPr>
          <w:ilvl w:val="0"/>
          <w:numId w:val="15"/>
        </w:numPr>
        <w:spacing w:line="360" w:lineRule="auto"/>
        <w:jc w:val="both"/>
      </w:pPr>
      <w:r>
        <w:t xml:space="preserve">Sistema Integrato </w:t>
      </w:r>
      <w:proofErr w:type="spellStart"/>
      <w:r>
        <w:t>Metrebus</w:t>
      </w:r>
      <w:proofErr w:type="spellEnd"/>
      <w:r>
        <w:t xml:space="preserve"> Plus: Sistema creato per l'interoperabilità tra gli operatori del TPL (Trasporto Pubblico Locale) nella Regione Lazio.</w:t>
      </w:r>
    </w:p>
    <w:p w14:paraId="075B1D08" w14:textId="77777777" w:rsidR="00AC48AC" w:rsidRPr="00AC48AC" w:rsidRDefault="00AC48AC" w:rsidP="00AC48AC">
      <w:pPr>
        <w:spacing w:line="360" w:lineRule="auto"/>
        <w:jc w:val="both"/>
        <w:rPr>
          <w:b/>
        </w:rPr>
      </w:pPr>
      <w:r w:rsidRPr="00AC48AC">
        <w:rPr>
          <w:b/>
        </w:rPr>
        <w:t>Ruoli di Distribuzione e Prospettive Future</w:t>
      </w:r>
    </w:p>
    <w:p w14:paraId="4D756D5C" w14:textId="77777777" w:rsidR="00AC48AC" w:rsidRDefault="00AC48AC" w:rsidP="00AC48AC">
      <w:pPr>
        <w:spacing w:line="360" w:lineRule="auto"/>
        <w:jc w:val="both"/>
      </w:pPr>
      <w:r>
        <w:t>La distribuzione dei titoli integrati segue una ripartizione di ruoli specifica:</w:t>
      </w:r>
    </w:p>
    <w:p w14:paraId="3CF52FC6" w14:textId="754B9033" w:rsidR="00AC48AC" w:rsidRDefault="00AC48AC" w:rsidP="00266405">
      <w:pPr>
        <w:pStyle w:val="Paragrafoelenco"/>
        <w:numPr>
          <w:ilvl w:val="0"/>
          <w:numId w:val="17"/>
        </w:numPr>
        <w:spacing w:line="360" w:lineRule="auto"/>
        <w:jc w:val="both"/>
      </w:pPr>
      <w:proofErr w:type="spellStart"/>
      <w:r>
        <w:t>Metrebus</w:t>
      </w:r>
      <w:proofErr w:type="spellEnd"/>
      <w:r>
        <w:t xml:space="preserve"> Roma e </w:t>
      </w:r>
      <w:proofErr w:type="spellStart"/>
      <w:r>
        <w:t>Metrebus</w:t>
      </w:r>
      <w:proofErr w:type="spellEnd"/>
      <w:r>
        <w:t xml:space="preserve"> Lazio: La distribuzione di questi titoli integrati è primariamente gestita</w:t>
      </w:r>
      <w:r w:rsidR="004533D4">
        <w:t xml:space="preserve"> da Atac</w:t>
      </w:r>
      <w:r>
        <w:t xml:space="preserve">, in qualità di mandataria del sistema tariffario integrato. </w:t>
      </w:r>
      <w:proofErr w:type="spellStart"/>
      <w:r>
        <w:t>Cotral</w:t>
      </w:r>
      <w:proofErr w:type="spellEnd"/>
      <w:r>
        <w:t xml:space="preserve"> effettua vendite dirette solo per gli abbonamenti elettronici </w:t>
      </w:r>
      <w:proofErr w:type="spellStart"/>
      <w:r>
        <w:t>Metrebus</w:t>
      </w:r>
      <w:proofErr w:type="spellEnd"/>
      <w:r>
        <w:t xml:space="preserve"> Lazio e tali vendite rappresentano una quota residuale del valore complessivo dei ricavi da traffico relativi a questi prodotti.</w:t>
      </w:r>
    </w:p>
    <w:p w14:paraId="374DF4BE" w14:textId="6C1967BF" w:rsidR="00AC48AC" w:rsidRDefault="00AC48AC" w:rsidP="00266405">
      <w:pPr>
        <w:pStyle w:val="Paragrafoelenco"/>
        <w:numPr>
          <w:ilvl w:val="0"/>
          <w:numId w:val="17"/>
        </w:numPr>
        <w:spacing w:line="360" w:lineRule="auto"/>
        <w:jc w:val="both"/>
      </w:pPr>
      <w:proofErr w:type="spellStart"/>
      <w:r>
        <w:t>Metrebus</w:t>
      </w:r>
      <w:proofErr w:type="spellEnd"/>
      <w:r>
        <w:t xml:space="preserve"> Plus: La distribuzione dei titoli di questo sistema integrato è gest</w:t>
      </w:r>
      <w:r w:rsidR="004533D4">
        <w:t xml:space="preserve">ita direttamente da </w:t>
      </w:r>
      <w:proofErr w:type="spellStart"/>
      <w:r w:rsidR="004533D4">
        <w:t>Cotral</w:t>
      </w:r>
      <w:proofErr w:type="spellEnd"/>
      <w:r>
        <w:t>, in veste di mandataria del sistema.</w:t>
      </w:r>
    </w:p>
    <w:p w14:paraId="306C6F4F" w14:textId="77777777" w:rsidR="00AC48AC" w:rsidRDefault="00AC48AC" w:rsidP="00AC48AC">
      <w:pPr>
        <w:spacing w:line="360" w:lineRule="auto"/>
        <w:jc w:val="both"/>
      </w:pPr>
      <w:r w:rsidRPr="00AC48AC">
        <w:rPr>
          <w:b/>
        </w:rPr>
        <w:t>Prospettive (Medio Periodo):</w:t>
      </w:r>
    </w:p>
    <w:p w14:paraId="2A8A9C2C" w14:textId="1F4F4666" w:rsidR="00B33621" w:rsidRDefault="00AC48AC" w:rsidP="00AC48AC">
      <w:pPr>
        <w:spacing w:line="360" w:lineRule="auto"/>
        <w:jc w:val="both"/>
      </w:pPr>
      <w:r>
        <w:t xml:space="preserve">Nel medio periodo, la gestione delle vendite dei titoli integrati </w:t>
      </w:r>
      <w:proofErr w:type="spellStart"/>
      <w:r>
        <w:t>Metrebus</w:t>
      </w:r>
      <w:proofErr w:type="spellEnd"/>
      <w:r>
        <w:t xml:space="preserve"> Roma e </w:t>
      </w:r>
      <w:proofErr w:type="spellStart"/>
      <w:r>
        <w:t>Metrebus</w:t>
      </w:r>
      <w:proofErr w:type="spellEnd"/>
      <w:r>
        <w:t xml:space="preserve"> Lazio – che interessano gli utenti dei servizi automobilistici – continuerà a essere in capo ad Atac. Tuttavia, non si escludono nuove soluzioni organizzativo-commerciali che potranno assegnare a </w:t>
      </w:r>
      <w:proofErr w:type="spellStart"/>
      <w:r>
        <w:t>Cotral</w:t>
      </w:r>
      <w:proofErr w:type="spellEnd"/>
      <w:r>
        <w:t xml:space="preserve"> un ruolo di maggior rilievo nelle attività di vendita e di distribuzione de</w:t>
      </w:r>
      <w:r w:rsidR="004533D4">
        <w:t xml:space="preserve">i titoli integrati </w:t>
      </w:r>
      <w:proofErr w:type="spellStart"/>
      <w:r w:rsidR="004533D4">
        <w:t>Metrebus</w:t>
      </w:r>
      <w:proofErr w:type="spellEnd"/>
      <w:r>
        <w:t>.</w:t>
      </w:r>
    </w:p>
    <w:p w14:paraId="2296095F" w14:textId="77777777" w:rsidR="00485BD2" w:rsidRPr="00485BD2" w:rsidRDefault="00485BD2" w:rsidP="00600655">
      <w:pPr>
        <w:spacing w:line="360" w:lineRule="auto"/>
        <w:jc w:val="both"/>
        <w:rPr>
          <w:b/>
        </w:rPr>
      </w:pPr>
      <w:r w:rsidRPr="00485BD2">
        <w:rPr>
          <w:b/>
        </w:rPr>
        <w:t>Il Sistema di vendita nella Regione Lazio</w:t>
      </w:r>
    </w:p>
    <w:p w14:paraId="089668ED" w14:textId="77777777" w:rsidR="003D4B48" w:rsidRDefault="003D4B48" w:rsidP="003D4B48">
      <w:pPr>
        <w:spacing w:line="360" w:lineRule="auto"/>
        <w:jc w:val="both"/>
      </w:pPr>
      <w:r>
        <w:t xml:space="preserve">Al momento della stesura del presente Piano, la rete di vendita di </w:t>
      </w:r>
      <w:proofErr w:type="spellStart"/>
      <w:r>
        <w:t>Cotral</w:t>
      </w:r>
      <w:proofErr w:type="spellEnd"/>
      <w:r>
        <w:t xml:space="preserve"> è articolata su una combinazione di canali fisici, digitali e assistiti:</w:t>
      </w:r>
    </w:p>
    <w:p w14:paraId="03F5A47C" w14:textId="77777777" w:rsidR="003D4B48" w:rsidRDefault="003D4B48" w:rsidP="003D4B48">
      <w:pPr>
        <w:spacing w:line="360" w:lineRule="auto"/>
        <w:jc w:val="both"/>
      </w:pPr>
      <w:r>
        <w:t xml:space="preserve">1. </w:t>
      </w:r>
      <w:r w:rsidRPr="003D4B48">
        <w:rPr>
          <w:b/>
        </w:rPr>
        <w:t>Canali Fisici e Automatici</w:t>
      </w:r>
    </w:p>
    <w:p w14:paraId="01B3DB67" w14:textId="77777777" w:rsidR="003D4B48" w:rsidRDefault="003D4B48" w:rsidP="003D4B48">
      <w:pPr>
        <w:spacing w:line="360" w:lineRule="auto"/>
        <w:jc w:val="both"/>
      </w:pPr>
      <w:r>
        <w:t>Biglietterie Aziendali: Costituite da 3 biglietterie operative e 7 in fase di prossima attivazione.</w:t>
      </w:r>
    </w:p>
    <w:p w14:paraId="65ADFBBA" w14:textId="35E6C020" w:rsidR="003D4B48" w:rsidRDefault="003D4B48" w:rsidP="003D4B48">
      <w:pPr>
        <w:spacing w:line="360" w:lineRule="auto"/>
        <w:jc w:val="both"/>
      </w:pPr>
      <w:r>
        <w:lastRenderedPageBreak/>
        <w:t xml:space="preserve">Rivenditori: Circa </w:t>
      </w:r>
      <w:r w:rsidR="28ED741B">
        <w:t>2</w:t>
      </w:r>
      <w:r>
        <w:t>.000 esercizi commerciali capillarmente distribuiti sul territorio regionale.</w:t>
      </w:r>
    </w:p>
    <w:p w14:paraId="14C7AD78" w14:textId="77777777" w:rsidR="003D4B48" w:rsidRDefault="003D4B48" w:rsidP="003D4B48">
      <w:pPr>
        <w:spacing w:line="360" w:lineRule="auto"/>
        <w:jc w:val="both"/>
      </w:pPr>
      <w:r>
        <w:t>Full Money: 9 biglietterie full operative (che accettano moneta, banconote e POS).</w:t>
      </w:r>
    </w:p>
    <w:p w14:paraId="54668CEA" w14:textId="77777777" w:rsidR="003D4B48" w:rsidRDefault="003D4B48" w:rsidP="003D4B48">
      <w:pPr>
        <w:spacing w:line="360" w:lineRule="auto"/>
        <w:jc w:val="both"/>
      </w:pPr>
      <w:proofErr w:type="spellStart"/>
      <w:r>
        <w:t>Cashless</w:t>
      </w:r>
      <w:proofErr w:type="spellEnd"/>
      <w:r>
        <w:t xml:space="preserve">: 10 biglietterie </w:t>
      </w:r>
      <w:proofErr w:type="spellStart"/>
      <w:r>
        <w:t>cashless</w:t>
      </w:r>
      <w:proofErr w:type="spellEnd"/>
      <w:r>
        <w:t xml:space="preserve"> operative e 20 in fase di prossima attivazione.</w:t>
      </w:r>
    </w:p>
    <w:p w14:paraId="7D38C68B" w14:textId="77777777" w:rsidR="003D4B48" w:rsidRDefault="003D4B48" w:rsidP="003D4B48">
      <w:pPr>
        <w:spacing w:line="360" w:lineRule="auto"/>
        <w:jc w:val="both"/>
      </w:pPr>
    </w:p>
    <w:p w14:paraId="0625C506" w14:textId="77777777" w:rsidR="003D4B48" w:rsidRDefault="003D4B48" w:rsidP="003D4B48">
      <w:pPr>
        <w:spacing w:line="360" w:lineRule="auto"/>
        <w:jc w:val="both"/>
      </w:pPr>
      <w:r>
        <w:t xml:space="preserve">2. </w:t>
      </w:r>
      <w:r w:rsidRPr="003D4B48">
        <w:rPr>
          <w:b/>
        </w:rPr>
        <w:t>Canali Digitali e Telematici</w:t>
      </w:r>
    </w:p>
    <w:p w14:paraId="72043AD6" w14:textId="77777777" w:rsidR="003D4B48" w:rsidRDefault="003D4B48" w:rsidP="003D4B48">
      <w:pPr>
        <w:spacing w:line="360" w:lineRule="auto"/>
        <w:jc w:val="both"/>
      </w:pPr>
      <w:r>
        <w:t>Piattaforme Aziendali:</w:t>
      </w:r>
    </w:p>
    <w:p w14:paraId="15596B51" w14:textId="77777777" w:rsidR="003D4B48" w:rsidRDefault="003D4B48" w:rsidP="00266405">
      <w:pPr>
        <w:pStyle w:val="Paragrafoelenco"/>
        <w:numPr>
          <w:ilvl w:val="0"/>
          <w:numId w:val="18"/>
        </w:numPr>
        <w:spacing w:line="360" w:lineRule="auto"/>
        <w:jc w:val="both"/>
      </w:pPr>
      <w:proofErr w:type="spellStart"/>
      <w:r>
        <w:t>App</w:t>
      </w:r>
      <w:proofErr w:type="spellEnd"/>
      <w:r>
        <w:t xml:space="preserve"> </w:t>
      </w:r>
      <w:proofErr w:type="spellStart"/>
      <w:r>
        <w:t>BusCotral</w:t>
      </w:r>
      <w:proofErr w:type="spellEnd"/>
      <w:r>
        <w:t xml:space="preserve"> e sito web aziendale.</w:t>
      </w:r>
    </w:p>
    <w:p w14:paraId="40274557" w14:textId="25F2E0CE" w:rsidR="003D4B48" w:rsidRDefault="003D4B48" w:rsidP="00266405">
      <w:pPr>
        <w:pStyle w:val="Paragrafoelenco"/>
        <w:numPr>
          <w:ilvl w:val="0"/>
          <w:numId w:val="18"/>
        </w:numPr>
        <w:spacing w:line="360" w:lineRule="auto"/>
        <w:jc w:val="both"/>
      </w:pPr>
      <w:r>
        <w:t xml:space="preserve">Sistemi di ricarica online per abbonamenti integrati </w:t>
      </w:r>
      <w:proofErr w:type="spellStart"/>
      <w:r>
        <w:t>Metrebus</w:t>
      </w:r>
      <w:proofErr w:type="spellEnd"/>
      <w:r>
        <w:t xml:space="preserve"> Lazio (mensili, annuali e studenti) e abbonamenti agevolati del sistema </w:t>
      </w:r>
      <w:r w:rsidR="09E65AA3">
        <w:t>mandatario</w:t>
      </w:r>
      <w:r>
        <w:t xml:space="preserve"> chilometrico.</w:t>
      </w:r>
    </w:p>
    <w:p w14:paraId="20EF82C1" w14:textId="77777777" w:rsidR="003D4B48" w:rsidRDefault="003D4B48" w:rsidP="00266405">
      <w:pPr>
        <w:pStyle w:val="Paragrafoelenco"/>
        <w:numPr>
          <w:ilvl w:val="0"/>
          <w:numId w:val="18"/>
        </w:numPr>
        <w:spacing w:line="360" w:lineRule="auto"/>
        <w:jc w:val="both"/>
      </w:pPr>
      <w:r>
        <w:t xml:space="preserve">Sistemi di ricarica online per abbonamenti </w:t>
      </w:r>
      <w:proofErr w:type="spellStart"/>
      <w:r>
        <w:t>Metrebus</w:t>
      </w:r>
      <w:proofErr w:type="spellEnd"/>
      <w:r>
        <w:t xml:space="preserve"> Plus (mensile, annuale e studenti) e vendita dei titoli delle Unità di Rete.</w:t>
      </w:r>
    </w:p>
    <w:p w14:paraId="579ABCB8" w14:textId="23D6D34E" w:rsidR="003D4B48" w:rsidRDefault="003D4B48" w:rsidP="00266405">
      <w:pPr>
        <w:pStyle w:val="Paragrafoelenco"/>
        <w:numPr>
          <w:ilvl w:val="0"/>
          <w:numId w:val="18"/>
        </w:numPr>
        <w:spacing w:line="360" w:lineRule="auto"/>
        <w:jc w:val="both"/>
      </w:pPr>
      <w:r>
        <w:t xml:space="preserve">Piattaforme Terze: </w:t>
      </w:r>
      <w:proofErr w:type="spellStart"/>
      <w:r>
        <w:t>App</w:t>
      </w:r>
      <w:proofErr w:type="spellEnd"/>
      <w:r>
        <w:t xml:space="preserve"> di soggetti esterni, come </w:t>
      </w:r>
      <w:proofErr w:type="spellStart"/>
      <w:r>
        <w:t>Tabnet</w:t>
      </w:r>
      <w:proofErr w:type="spellEnd"/>
      <w:r>
        <w:t xml:space="preserve"> e </w:t>
      </w:r>
      <w:proofErr w:type="spellStart"/>
      <w:r>
        <w:t>Drop</w:t>
      </w:r>
      <w:proofErr w:type="spellEnd"/>
      <w:r>
        <w:t xml:space="preserve"> Ticket.</w:t>
      </w:r>
    </w:p>
    <w:p w14:paraId="44A326AA" w14:textId="77777777" w:rsidR="003D4B48" w:rsidRDefault="003D4B48" w:rsidP="003D4B48">
      <w:pPr>
        <w:spacing w:line="360" w:lineRule="auto"/>
        <w:jc w:val="both"/>
      </w:pPr>
      <w:r>
        <w:t xml:space="preserve">3. </w:t>
      </w:r>
      <w:r w:rsidRPr="003D4B48">
        <w:rPr>
          <w:b/>
        </w:rPr>
        <w:t>Servizi Assistiti</w:t>
      </w:r>
    </w:p>
    <w:p w14:paraId="420F2B1D" w14:textId="77777777" w:rsidR="003D4B48" w:rsidRDefault="003D4B48" w:rsidP="003D4B48">
      <w:pPr>
        <w:spacing w:line="360" w:lineRule="auto"/>
        <w:jc w:val="both"/>
      </w:pPr>
      <w:r>
        <w:t xml:space="preserve">Assistenti alla Clientela: Circa 200 unità dedicate ai servizi di </w:t>
      </w:r>
      <w:proofErr w:type="spellStart"/>
      <w:r>
        <w:t>infomobilità</w:t>
      </w:r>
      <w:proofErr w:type="spellEnd"/>
      <w:r>
        <w:t xml:space="preserve"> e </w:t>
      </w:r>
      <w:proofErr w:type="spellStart"/>
      <w:r>
        <w:t>ticketing</w:t>
      </w:r>
      <w:proofErr w:type="spellEnd"/>
      <w:r>
        <w:t xml:space="preserve"> in prossimità di capolinea e fermate.</w:t>
      </w:r>
    </w:p>
    <w:p w14:paraId="22996B1E" w14:textId="32ABE8B1" w:rsidR="003D4B48" w:rsidRDefault="003D4B48" w:rsidP="003D4B48">
      <w:pPr>
        <w:spacing w:line="360" w:lineRule="auto"/>
        <w:jc w:val="both"/>
      </w:pPr>
      <w:r>
        <w:t xml:space="preserve">Servizi di </w:t>
      </w:r>
      <w:proofErr w:type="spellStart"/>
      <w:r>
        <w:t>Ticketing</w:t>
      </w:r>
      <w:proofErr w:type="spellEnd"/>
      <w:r>
        <w:t xml:space="preserve"> e Integrazione ai Nodi Maggiori</w:t>
      </w:r>
      <w:r w:rsidR="000042CD">
        <w:t>.</w:t>
      </w:r>
    </w:p>
    <w:p w14:paraId="72AF3556" w14:textId="77777777" w:rsidR="003D4B48" w:rsidRDefault="003D4B48" w:rsidP="003D4B48">
      <w:pPr>
        <w:spacing w:line="360" w:lineRule="auto"/>
        <w:jc w:val="both"/>
      </w:pPr>
      <w:r>
        <w:t xml:space="preserve">Nodi di Scambio Principali: Nelle maggiori stazioni di interscambio (Roma, Viterbo, Rieti e Frosinone) sono presenti le biglietterie automatiche self-service di tipo full </w:t>
      </w:r>
      <w:proofErr w:type="spellStart"/>
      <w:r>
        <w:t>money</w:t>
      </w:r>
      <w:proofErr w:type="spellEnd"/>
      <w:r>
        <w:t xml:space="preserve"> che offrono un pacchetto completo di servizi di </w:t>
      </w:r>
      <w:proofErr w:type="spellStart"/>
      <w:r>
        <w:t>infomobilità</w:t>
      </w:r>
      <w:proofErr w:type="spellEnd"/>
      <w:r>
        <w:t xml:space="preserve"> e </w:t>
      </w:r>
      <w:proofErr w:type="spellStart"/>
      <w:r>
        <w:t>ticketing</w:t>
      </w:r>
      <w:proofErr w:type="spellEnd"/>
      <w:r>
        <w:t>, tra cui:</w:t>
      </w:r>
    </w:p>
    <w:p w14:paraId="3BC39CEB" w14:textId="77777777" w:rsidR="003D4B48" w:rsidRDefault="003D4B48" w:rsidP="003D4B48">
      <w:pPr>
        <w:pStyle w:val="Paragrafoelenco"/>
        <w:numPr>
          <w:ilvl w:val="0"/>
          <w:numId w:val="16"/>
        </w:numPr>
        <w:spacing w:line="360" w:lineRule="auto"/>
        <w:jc w:val="both"/>
      </w:pPr>
      <w:r>
        <w:t>Calcolo tariffa.</w:t>
      </w:r>
    </w:p>
    <w:p w14:paraId="575FC2F9" w14:textId="77777777" w:rsidR="003D4B48" w:rsidRDefault="003D4B48" w:rsidP="003D4B48">
      <w:pPr>
        <w:pStyle w:val="Paragrafoelenco"/>
        <w:numPr>
          <w:ilvl w:val="0"/>
          <w:numId w:val="16"/>
        </w:numPr>
        <w:spacing w:line="360" w:lineRule="auto"/>
        <w:jc w:val="both"/>
      </w:pPr>
      <w:r>
        <w:t xml:space="preserve">Ricarica </w:t>
      </w:r>
      <w:proofErr w:type="spellStart"/>
      <w:r>
        <w:t>Metrebus</w:t>
      </w:r>
      <w:proofErr w:type="spellEnd"/>
      <w:r>
        <w:t>.</w:t>
      </w:r>
    </w:p>
    <w:p w14:paraId="7813B37F" w14:textId="77777777" w:rsidR="003D4B48" w:rsidRDefault="003D4B48" w:rsidP="003D4B48">
      <w:pPr>
        <w:pStyle w:val="Paragrafoelenco"/>
        <w:numPr>
          <w:ilvl w:val="0"/>
          <w:numId w:val="16"/>
        </w:numPr>
        <w:spacing w:line="360" w:lineRule="auto"/>
        <w:jc w:val="both"/>
      </w:pPr>
      <w:r>
        <w:t>Acquisto di titoli di viaggio ordinari e agevolati.</w:t>
      </w:r>
    </w:p>
    <w:p w14:paraId="13861138" w14:textId="77777777" w:rsidR="003D4B48" w:rsidRDefault="003D4B48" w:rsidP="003D4B48">
      <w:pPr>
        <w:pStyle w:val="Paragrafoelenco"/>
        <w:numPr>
          <w:ilvl w:val="0"/>
          <w:numId w:val="16"/>
        </w:numPr>
        <w:spacing w:line="360" w:lineRule="auto"/>
        <w:jc w:val="both"/>
      </w:pPr>
      <w:r>
        <w:t>Materializzazione degli abbonamenti acquistati sui canali elettronici.</w:t>
      </w:r>
    </w:p>
    <w:p w14:paraId="127D0D8A" w14:textId="77777777" w:rsidR="003D4B48" w:rsidRDefault="003D4B48" w:rsidP="003D4B48">
      <w:pPr>
        <w:spacing w:line="360" w:lineRule="auto"/>
        <w:jc w:val="both"/>
      </w:pPr>
      <w:r>
        <w:t xml:space="preserve">Distribuzione Integrata a Roma: In tutti i nodi di interscambio romani, Atac provvede alla distribuzione (su canali diretti e indiretti) dei titoli integrati </w:t>
      </w:r>
      <w:proofErr w:type="spellStart"/>
      <w:r>
        <w:t>Metrebus</w:t>
      </w:r>
      <w:proofErr w:type="spellEnd"/>
      <w:r>
        <w:t xml:space="preserve"> Roma che permettono l’utilizzo dei mezzi </w:t>
      </w:r>
      <w:proofErr w:type="spellStart"/>
      <w:r>
        <w:t>Cotral</w:t>
      </w:r>
      <w:proofErr w:type="spellEnd"/>
      <w:r>
        <w:t xml:space="preserve"> nel territorio di Roma Capitale.</w:t>
      </w:r>
    </w:p>
    <w:p w14:paraId="364F0FA5" w14:textId="6BC19AA2" w:rsidR="00485BD2" w:rsidRDefault="003D4B48" w:rsidP="003D4B48">
      <w:pPr>
        <w:spacing w:line="360" w:lineRule="auto"/>
        <w:jc w:val="both"/>
      </w:pPr>
      <w:r>
        <w:t xml:space="preserve">Integrazione Tessera e Ricarica: </w:t>
      </w:r>
      <w:proofErr w:type="spellStart"/>
      <w:r>
        <w:t>Cotral</w:t>
      </w:r>
      <w:proofErr w:type="spellEnd"/>
      <w:r>
        <w:t xml:space="preserve"> e Atac collaborano attivamente per la richiesta e l'emissione integrata di tessere elettroniche per la ricarica degli abbonamenti. Dal 2020, è attivo il servizio di ricarica online degli abbonamenti agevolati, che consente l’acquisto sul sito web di Atac e la successiva materializzazione attraverso i </w:t>
      </w:r>
      <w:proofErr w:type="spellStart"/>
      <w:r>
        <w:t>validatori</w:t>
      </w:r>
      <w:proofErr w:type="spellEnd"/>
      <w:r>
        <w:t xml:space="preserve"> </w:t>
      </w:r>
      <w:proofErr w:type="spellStart"/>
      <w:r w:rsidR="0092676B">
        <w:t>Cotral</w:t>
      </w:r>
      <w:proofErr w:type="spellEnd"/>
      <w:r w:rsidR="0092676B">
        <w:t xml:space="preserve"> (MEB, Pax verificatori</w:t>
      </w:r>
      <w:r>
        <w:t xml:space="preserve"> e </w:t>
      </w:r>
      <w:r w:rsidR="004B6B6C">
        <w:t>obliteratrici di bordo vettura).</w:t>
      </w:r>
    </w:p>
    <w:p w14:paraId="1217EC1C" w14:textId="77777777" w:rsidR="00485BD2" w:rsidRDefault="00485BD2" w:rsidP="00600655">
      <w:pPr>
        <w:spacing w:line="360" w:lineRule="auto"/>
        <w:jc w:val="both"/>
      </w:pPr>
    </w:p>
    <w:p w14:paraId="3AC9A65E" w14:textId="77777777" w:rsidR="00895694" w:rsidRDefault="00485BD2" w:rsidP="00600655">
      <w:pPr>
        <w:spacing w:line="360" w:lineRule="auto"/>
        <w:jc w:val="both"/>
        <w:rPr>
          <w:b/>
        </w:rPr>
      </w:pPr>
      <w:r>
        <w:rPr>
          <w:b/>
        </w:rPr>
        <w:t xml:space="preserve">Il Sistema di </w:t>
      </w:r>
      <w:proofErr w:type="spellStart"/>
      <w:r>
        <w:rPr>
          <w:b/>
        </w:rPr>
        <w:t>infomobilità</w:t>
      </w:r>
      <w:proofErr w:type="spellEnd"/>
    </w:p>
    <w:p w14:paraId="72032448" w14:textId="77777777" w:rsidR="004B6B6C" w:rsidRDefault="004B6B6C" w:rsidP="004B6B6C">
      <w:pPr>
        <w:spacing w:line="360" w:lineRule="auto"/>
        <w:jc w:val="both"/>
      </w:pPr>
      <w:proofErr w:type="spellStart"/>
      <w:r>
        <w:t>Cotral</w:t>
      </w:r>
      <w:proofErr w:type="spellEnd"/>
      <w:r>
        <w:t xml:space="preserve"> gestisce un sistema di </w:t>
      </w:r>
      <w:proofErr w:type="spellStart"/>
      <w:r>
        <w:t>infomobilità</w:t>
      </w:r>
      <w:proofErr w:type="spellEnd"/>
      <w:r>
        <w:t xml:space="preserve"> altamente complesso e integrato, progettato per fornire all'utenza informazioni tempestive e complete su molteplici canali:</w:t>
      </w:r>
    </w:p>
    <w:p w14:paraId="2A3F7E58" w14:textId="256C2E2B" w:rsidR="004B6B6C" w:rsidRDefault="004B6B6C" w:rsidP="004B6B6C">
      <w:pPr>
        <w:spacing w:line="360" w:lineRule="auto"/>
        <w:jc w:val="both"/>
      </w:pPr>
      <w:r w:rsidRPr="004B6B6C">
        <w:rPr>
          <w:b/>
        </w:rPr>
        <w:t>1 Centro di Gestione e Controllo</w:t>
      </w:r>
      <w:r>
        <w:t xml:space="preserve">. </w:t>
      </w:r>
    </w:p>
    <w:p w14:paraId="60DEBD86" w14:textId="77777777" w:rsidR="004B6B6C" w:rsidRDefault="004B6B6C" w:rsidP="004B6B6C">
      <w:pPr>
        <w:spacing w:line="360" w:lineRule="auto"/>
        <w:jc w:val="both"/>
      </w:pPr>
      <w:r>
        <w:t xml:space="preserve">Web Regia Integrata: Piattaforma centralizzata connessa ai sistemi di pianificazione dell'esercizio e di </w:t>
      </w:r>
      <w:proofErr w:type="spellStart"/>
      <w:r>
        <w:t>fleet</w:t>
      </w:r>
      <w:proofErr w:type="spellEnd"/>
      <w:r>
        <w:t xml:space="preserve"> management. Questo strumento consente la gestione centralizzata delle informazioni relative al servizio di trasporto su gomma, coprendo sia i dati programmati che le informazioni in tempo reale (</w:t>
      </w:r>
      <w:proofErr w:type="spellStart"/>
      <w:r>
        <w:t>real</w:t>
      </w:r>
      <w:proofErr w:type="spellEnd"/>
      <w:r>
        <w:t xml:space="preserve"> time).</w:t>
      </w:r>
    </w:p>
    <w:p w14:paraId="5F859C14" w14:textId="77777777" w:rsidR="004B6B6C" w:rsidRPr="004B6B6C" w:rsidRDefault="004B6B6C" w:rsidP="004B6B6C">
      <w:pPr>
        <w:spacing w:line="360" w:lineRule="auto"/>
        <w:jc w:val="both"/>
        <w:rPr>
          <w:b/>
        </w:rPr>
      </w:pPr>
      <w:r w:rsidRPr="004B6B6C">
        <w:rPr>
          <w:b/>
        </w:rPr>
        <w:t>2. Canali di Distribuzione Fisici</w:t>
      </w:r>
    </w:p>
    <w:p w14:paraId="23C1912C" w14:textId="77777777" w:rsidR="004B6B6C" w:rsidRDefault="004B6B6C" w:rsidP="004B6B6C">
      <w:pPr>
        <w:spacing w:line="360" w:lineRule="auto"/>
        <w:jc w:val="both"/>
      </w:pPr>
      <w:r>
        <w:t>Rete di Monitor ai Capolinea: Monitor installati in punti strategici del Lazio (attualmente operativi o di prossima attivazione), che fungono da interfaccia informativa cruciale:</w:t>
      </w:r>
    </w:p>
    <w:p w14:paraId="78789677" w14:textId="2F22F957" w:rsidR="004B6B6C" w:rsidRDefault="004B6B6C" w:rsidP="00266405">
      <w:pPr>
        <w:pStyle w:val="Paragrafoelenco"/>
        <w:numPr>
          <w:ilvl w:val="0"/>
          <w:numId w:val="20"/>
        </w:numPr>
        <w:spacing w:line="360" w:lineRule="auto"/>
        <w:jc w:val="both"/>
      </w:pPr>
      <w:r>
        <w:t xml:space="preserve">Roma: Anagnina, </w:t>
      </w:r>
      <w:proofErr w:type="spellStart"/>
      <w:r>
        <w:t>Saxa</w:t>
      </w:r>
      <w:proofErr w:type="spellEnd"/>
      <w:r>
        <w:t xml:space="preserve"> Rubra, Ponte Mammolo, Laurentina, Tiburtina (prossima attivazione).</w:t>
      </w:r>
    </w:p>
    <w:p w14:paraId="11E7493A" w14:textId="6215520A" w:rsidR="004B6B6C" w:rsidRDefault="004B6B6C" w:rsidP="00266405">
      <w:pPr>
        <w:pStyle w:val="Paragrafoelenco"/>
        <w:numPr>
          <w:ilvl w:val="0"/>
          <w:numId w:val="20"/>
        </w:numPr>
        <w:spacing w:line="360" w:lineRule="auto"/>
        <w:jc w:val="both"/>
      </w:pPr>
      <w:r>
        <w:t>Province: Viterbo Riello, Rieti, Frosinone, Civita Castellana, Montelibretti Passo Corese, Tivoli, Latina (prossima attivazione).</w:t>
      </w:r>
    </w:p>
    <w:p w14:paraId="67393AA3" w14:textId="77777777" w:rsidR="004B6B6C" w:rsidRDefault="004B6B6C" w:rsidP="004B6B6C">
      <w:pPr>
        <w:spacing w:line="360" w:lineRule="auto"/>
        <w:jc w:val="both"/>
      </w:pPr>
      <w:r>
        <w:t xml:space="preserve">Informazioni Fornite: I monitor visualizzano dati statici e dinamici sul servizio, quali destinazione, orari, banchine, fermate, instradamenti, ritardi, soppressioni, condizioni di trasporto e </w:t>
      </w:r>
      <w:proofErr w:type="spellStart"/>
      <w:r>
        <w:t>allert</w:t>
      </w:r>
      <w:proofErr w:type="spellEnd"/>
      <w:r>
        <w:t>.</w:t>
      </w:r>
    </w:p>
    <w:p w14:paraId="17817F19" w14:textId="3198A590" w:rsidR="004B6B6C" w:rsidRDefault="004B6B6C" w:rsidP="004B6B6C">
      <w:pPr>
        <w:spacing w:line="360" w:lineRule="auto"/>
        <w:jc w:val="both"/>
      </w:pPr>
      <w:r>
        <w:t>Monitor a Bordo Bus: Schermi informativi installati su</w:t>
      </w:r>
      <w:r w:rsidR="008D2F88">
        <w:t xml:space="preserve"> un set di </w:t>
      </w:r>
      <w:r>
        <w:t>mezzi per fornire dati in tempo reale durante il viaggio: numero del bus, destinazione, orario previsto di arrivo, fermata corrente e prossime fermate con orari di transito.</w:t>
      </w:r>
    </w:p>
    <w:p w14:paraId="330F8E42" w14:textId="77777777" w:rsidR="004B6B6C" w:rsidRPr="004B6B6C" w:rsidRDefault="004B6B6C" w:rsidP="004B6B6C">
      <w:pPr>
        <w:spacing w:line="360" w:lineRule="auto"/>
        <w:jc w:val="both"/>
        <w:rPr>
          <w:b/>
        </w:rPr>
      </w:pPr>
      <w:r w:rsidRPr="004B6B6C">
        <w:rPr>
          <w:b/>
        </w:rPr>
        <w:t>3. Canali Digitali e di Comunicazione</w:t>
      </w:r>
    </w:p>
    <w:p w14:paraId="76D1499F" w14:textId="77777777" w:rsidR="004B6B6C" w:rsidRDefault="004B6B6C" w:rsidP="004B6B6C">
      <w:pPr>
        <w:spacing w:line="360" w:lineRule="auto"/>
        <w:jc w:val="both"/>
      </w:pPr>
      <w:r>
        <w:t xml:space="preserve">Piattaforme Web: Sito internet aziendale e </w:t>
      </w:r>
      <w:proofErr w:type="spellStart"/>
      <w:r>
        <w:t>App</w:t>
      </w:r>
      <w:proofErr w:type="spellEnd"/>
      <w:r>
        <w:t xml:space="preserve"> </w:t>
      </w:r>
      <w:proofErr w:type="spellStart"/>
      <w:r>
        <w:t>BusCotral</w:t>
      </w:r>
      <w:proofErr w:type="spellEnd"/>
      <w:r>
        <w:t xml:space="preserve"> (disponibile per dispositivi </w:t>
      </w:r>
      <w:proofErr w:type="spellStart"/>
      <w:r>
        <w:t>Android</w:t>
      </w:r>
      <w:proofErr w:type="spellEnd"/>
      <w:r>
        <w:t xml:space="preserve"> e </w:t>
      </w:r>
      <w:proofErr w:type="spellStart"/>
      <w:r>
        <w:t>iOS</w:t>
      </w:r>
      <w:proofErr w:type="spellEnd"/>
      <w:r>
        <w:t>).</w:t>
      </w:r>
    </w:p>
    <w:p w14:paraId="339767FE" w14:textId="77777777" w:rsidR="004B6B6C" w:rsidRDefault="004B6B6C" w:rsidP="004B6B6C">
      <w:pPr>
        <w:spacing w:line="360" w:lineRule="auto"/>
        <w:jc w:val="both"/>
      </w:pPr>
      <w:r>
        <w:t xml:space="preserve">Comunicazione Attiva: Call Center, Web </w:t>
      </w:r>
      <w:proofErr w:type="spellStart"/>
      <w:r>
        <w:t>form</w:t>
      </w:r>
      <w:proofErr w:type="spellEnd"/>
      <w:r>
        <w:t xml:space="preserve"> e Canali Social (</w:t>
      </w:r>
      <w:proofErr w:type="spellStart"/>
      <w:r>
        <w:t>Twitter</w:t>
      </w:r>
      <w:proofErr w:type="spellEnd"/>
      <w:r>
        <w:t xml:space="preserve">, </w:t>
      </w:r>
      <w:proofErr w:type="spellStart"/>
      <w:r>
        <w:t>Instagram</w:t>
      </w:r>
      <w:proofErr w:type="spellEnd"/>
      <w:r>
        <w:t>).</w:t>
      </w:r>
    </w:p>
    <w:p w14:paraId="2BAD3CED" w14:textId="77777777" w:rsidR="004B6B6C" w:rsidRPr="004B6B6C" w:rsidRDefault="004B6B6C" w:rsidP="004B6B6C">
      <w:pPr>
        <w:spacing w:line="360" w:lineRule="auto"/>
        <w:jc w:val="both"/>
        <w:rPr>
          <w:b/>
        </w:rPr>
      </w:pPr>
      <w:r w:rsidRPr="004B6B6C">
        <w:rPr>
          <w:b/>
        </w:rPr>
        <w:t>4. Assistenza alla Clientela</w:t>
      </w:r>
    </w:p>
    <w:p w14:paraId="7540CA8C" w14:textId="30071EA0" w:rsidR="00604DD6" w:rsidRDefault="004B6B6C" w:rsidP="004B6B6C">
      <w:pPr>
        <w:spacing w:line="360" w:lineRule="auto"/>
        <w:jc w:val="both"/>
      </w:pPr>
      <w:r>
        <w:t xml:space="preserve">Assistenti Dedicati: Personale operativo nei principali nodi del Lazio, incaricato di fornire assistenza diretta e informazioni su percorsi, orari, tariffe, condizioni generali di trasporto, ritardi, soppressioni, sanzioni e </w:t>
      </w:r>
      <w:proofErr w:type="spellStart"/>
      <w:r>
        <w:t>ticketing</w:t>
      </w:r>
      <w:proofErr w:type="spellEnd"/>
      <w:r>
        <w:t>.</w:t>
      </w:r>
    </w:p>
    <w:p w14:paraId="4F45BBD7" w14:textId="77777777" w:rsidR="008D2F88" w:rsidRDefault="008D2F88" w:rsidP="00D01F42">
      <w:pPr>
        <w:spacing w:after="0" w:line="360" w:lineRule="auto"/>
        <w:jc w:val="both"/>
        <w:rPr>
          <w:b/>
        </w:rPr>
      </w:pPr>
    </w:p>
    <w:p w14:paraId="51A743F6" w14:textId="48145676" w:rsidR="00D01F42" w:rsidRPr="0048444C" w:rsidRDefault="00D01F42" w:rsidP="00D01F42">
      <w:pPr>
        <w:spacing w:after="0" w:line="360" w:lineRule="auto"/>
        <w:jc w:val="both"/>
        <w:rPr>
          <w:b/>
        </w:rPr>
      </w:pPr>
      <w:r w:rsidRPr="0048444C">
        <w:rPr>
          <w:b/>
        </w:rPr>
        <w:t xml:space="preserve">INTERVENTI </w:t>
      </w:r>
      <w:r w:rsidR="00386FD8">
        <w:rPr>
          <w:b/>
        </w:rPr>
        <w:t xml:space="preserve">OPERATIVI NEL PRIMO PERIODO </w:t>
      </w:r>
    </w:p>
    <w:p w14:paraId="18E70BD0" w14:textId="77777777" w:rsidR="00E328A0" w:rsidRDefault="00E328A0" w:rsidP="00600655">
      <w:pPr>
        <w:spacing w:line="360" w:lineRule="auto"/>
        <w:jc w:val="both"/>
      </w:pPr>
    </w:p>
    <w:p w14:paraId="72BCDD10" w14:textId="592A7044" w:rsidR="00D01F42" w:rsidRPr="00D01F42" w:rsidRDefault="00D01F42" w:rsidP="1CC4C621">
      <w:pPr>
        <w:spacing w:line="360" w:lineRule="auto"/>
        <w:jc w:val="both"/>
        <w:rPr>
          <w:b/>
          <w:bCs/>
        </w:rPr>
      </w:pPr>
      <w:r w:rsidRPr="1CC4C621">
        <w:rPr>
          <w:b/>
          <w:bCs/>
        </w:rPr>
        <w:lastRenderedPageBreak/>
        <w:t xml:space="preserve">AZIONE 1 – </w:t>
      </w:r>
      <w:proofErr w:type="spellStart"/>
      <w:r w:rsidRPr="1CC4C621">
        <w:rPr>
          <w:b/>
          <w:bCs/>
        </w:rPr>
        <w:t>Efficientamento</w:t>
      </w:r>
      <w:proofErr w:type="spellEnd"/>
      <w:r w:rsidRPr="1CC4C621">
        <w:rPr>
          <w:b/>
          <w:bCs/>
        </w:rPr>
        <w:t xml:space="preserve"> della rete di vendita diretta</w:t>
      </w:r>
      <w:r w:rsidR="00280C60" w:rsidRPr="1CC4C621">
        <w:rPr>
          <w:b/>
          <w:bCs/>
        </w:rPr>
        <w:t xml:space="preserve"> </w:t>
      </w:r>
      <w:r w:rsidR="36BF065E" w:rsidRPr="1CC4C621">
        <w:rPr>
          <w:b/>
          <w:bCs/>
        </w:rPr>
        <w:t>Self-service</w:t>
      </w:r>
    </w:p>
    <w:p w14:paraId="527998FC" w14:textId="1146BB16" w:rsidR="005A008A" w:rsidRDefault="00386FD8" w:rsidP="00600655">
      <w:pPr>
        <w:spacing w:line="360" w:lineRule="auto"/>
        <w:jc w:val="both"/>
      </w:pPr>
      <w:r>
        <w:t xml:space="preserve">È volontà di </w:t>
      </w:r>
      <w:proofErr w:type="spellStart"/>
      <w:r>
        <w:t>Cotral</w:t>
      </w:r>
      <w:proofErr w:type="spellEnd"/>
      <w:r w:rsidR="00D01F42">
        <w:t xml:space="preserve"> potenziare i canali di vendita diretta dei titoli di viaggio investendo anzitutto su nuove biglietterie </w:t>
      </w:r>
      <w:r w:rsidR="67DEAC6D">
        <w:t>self-service</w:t>
      </w:r>
      <w:r w:rsidR="00D01F42">
        <w:t xml:space="preserve"> </w:t>
      </w:r>
      <w:proofErr w:type="spellStart"/>
      <w:r w:rsidR="00751305">
        <w:t>cashless</w:t>
      </w:r>
      <w:proofErr w:type="spellEnd"/>
      <w:r w:rsidR="00751305">
        <w:t xml:space="preserve"> </w:t>
      </w:r>
      <w:r w:rsidR="00D01F42">
        <w:t xml:space="preserve">da posizionare </w:t>
      </w:r>
      <w:r w:rsidR="00136C31">
        <w:t>nei</w:t>
      </w:r>
      <w:r w:rsidR="009D7C16">
        <w:t xml:space="preserve"> capolinea dei servizi automobilistici</w:t>
      </w:r>
      <w:r w:rsidR="005A008A">
        <w:t>.</w:t>
      </w:r>
    </w:p>
    <w:p w14:paraId="1DEEE439" w14:textId="77777777" w:rsidR="00280C60" w:rsidRDefault="00280C60" w:rsidP="00600655">
      <w:pPr>
        <w:spacing w:line="360" w:lineRule="auto"/>
        <w:jc w:val="both"/>
      </w:pPr>
    </w:p>
    <w:p w14:paraId="70B62F07" w14:textId="77777777" w:rsidR="00A00458" w:rsidRPr="00D01F42" w:rsidRDefault="00A00458" w:rsidP="00A00458">
      <w:pPr>
        <w:spacing w:line="360" w:lineRule="auto"/>
        <w:jc w:val="both"/>
        <w:rPr>
          <w:b/>
        </w:rPr>
      </w:pPr>
      <w:r>
        <w:rPr>
          <w:b/>
        </w:rPr>
        <w:t>AZIONE 2</w:t>
      </w:r>
      <w:r w:rsidRPr="00D01F42">
        <w:rPr>
          <w:b/>
        </w:rPr>
        <w:t xml:space="preserve"> – </w:t>
      </w:r>
      <w:proofErr w:type="spellStart"/>
      <w:r w:rsidRPr="00D01F42">
        <w:rPr>
          <w:b/>
        </w:rPr>
        <w:t>Efficientamento</w:t>
      </w:r>
      <w:proofErr w:type="spellEnd"/>
      <w:r w:rsidRPr="00D01F42">
        <w:rPr>
          <w:b/>
        </w:rPr>
        <w:t xml:space="preserve"> della rete di vendita diretta</w:t>
      </w:r>
    </w:p>
    <w:p w14:paraId="183714F5" w14:textId="7DA9160F" w:rsidR="00A00458" w:rsidRDefault="00F64DAE" w:rsidP="00600655">
      <w:pPr>
        <w:spacing w:line="360" w:lineRule="auto"/>
        <w:jc w:val="both"/>
      </w:pPr>
      <w:r>
        <w:t xml:space="preserve">Il Piano prevede </w:t>
      </w:r>
      <w:r w:rsidR="00E06F80">
        <w:t>il</w:t>
      </w:r>
      <w:r>
        <w:t xml:space="preserve"> potenziamento dei canali di vendita diretta attraverso un significativo incremento delle biglietterie </w:t>
      </w:r>
      <w:r w:rsidR="00E06F80">
        <w:t>aziendali.</w:t>
      </w:r>
      <w:r>
        <w:t xml:space="preserve"> Investimenti dedicati saranno</w:t>
      </w:r>
      <w:r w:rsidR="00A00458">
        <w:t xml:space="preserve"> realizzati sulle tecnologie in dotazione al personale che svolge servizi di terra al fine di accrescere la qualità dei servizi di </w:t>
      </w:r>
      <w:proofErr w:type="spellStart"/>
      <w:r w:rsidR="00A00458" w:rsidRPr="00A00458">
        <w:rPr>
          <w:i/>
        </w:rPr>
        <w:t>customer</w:t>
      </w:r>
      <w:proofErr w:type="spellEnd"/>
      <w:r w:rsidR="00A00458" w:rsidRPr="00A00458">
        <w:rPr>
          <w:i/>
        </w:rPr>
        <w:t xml:space="preserve"> care</w:t>
      </w:r>
      <w:r w:rsidR="00A00458">
        <w:t xml:space="preserve"> soprattutto verso il pubblico che ha maggiori difficoltà nell’uso dei canali telematici. Dalla richiesta delle tessere elettroniche al pagamento delle sanzioni, dalla ricarica delle tessere elettroniche fino alla gestione delle agevolazioni tariffarie, il personale sarà in grado di rispondere puntualmente alle nuove richiese della clientela</w:t>
      </w:r>
      <w:r w:rsidR="00E328A0">
        <w:t xml:space="preserve"> e </w:t>
      </w:r>
      <w:r w:rsidR="00A00458">
        <w:t xml:space="preserve">dare riscontro sullo stato </w:t>
      </w:r>
      <w:r w:rsidR="00D41300">
        <w:t>di quelle</w:t>
      </w:r>
      <w:r w:rsidR="00A00458">
        <w:t xml:space="preserve"> </w:t>
      </w:r>
      <w:proofErr w:type="spellStart"/>
      <w:r w:rsidR="00A00458" w:rsidRPr="00E6487C">
        <w:rPr>
          <w:i/>
        </w:rPr>
        <w:t>pending</w:t>
      </w:r>
      <w:proofErr w:type="spellEnd"/>
      <w:r w:rsidR="00A00458">
        <w:t xml:space="preserve">. </w:t>
      </w:r>
    </w:p>
    <w:p w14:paraId="142BC6C2" w14:textId="4829046C" w:rsidR="00A00458" w:rsidRDefault="00A00458" w:rsidP="00600655">
      <w:pPr>
        <w:spacing w:line="360" w:lineRule="auto"/>
        <w:jc w:val="both"/>
      </w:pPr>
      <w:proofErr w:type="spellStart"/>
      <w:r>
        <w:t>Cotral</w:t>
      </w:r>
      <w:proofErr w:type="spellEnd"/>
      <w:r>
        <w:t xml:space="preserve"> ha in corso di realizzazione importanti investimenti sui servizi interni di </w:t>
      </w:r>
      <w:proofErr w:type="spellStart"/>
      <w:r>
        <w:t>customer</w:t>
      </w:r>
      <w:proofErr w:type="spellEnd"/>
      <w:r>
        <w:t xml:space="preserve"> </w:t>
      </w:r>
      <w:proofErr w:type="spellStart"/>
      <w:r>
        <w:t>relationship</w:t>
      </w:r>
      <w:proofErr w:type="spellEnd"/>
      <w:r>
        <w:t xml:space="preserve"> management in integrazione ai dati dell’esercizio e quelli di vendita e post-vendita</w:t>
      </w:r>
      <w:r w:rsidR="00727C0B">
        <w:t>,</w:t>
      </w:r>
      <w:r>
        <w:t xml:space="preserve"> per una esperienza utente soddisfacente.</w:t>
      </w:r>
      <w:r w:rsidR="003D3449">
        <w:t xml:space="preserve"> Il CRM aziendale è integrato</w:t>
      </w:r>
      <w:r w:rsidR="00D41300">
        <w:t xml:space="preserve"> con il DB degli utenti in possesso delle tessere elettroniche, dei clienti web e degli utenti regist</w:t>
      </w:r>
      <w:r w:rsidR="00E328A0">
        <w:t>r</w:t>
      </w:r>
      <w:r w:rsidR="00D41300">
        <w:t>ati che utilizzano i servizi APP mobile.</w:t>
      </w:r>
    </w:p>
    <w:p w14:paraId="6E74CC74" w14:textId="77777777" w:rsidR="00727C0B" w:rsidRDefault="00727C0B" w:rsidP="00600655">
      <w:pPr>
        <w:spacing w:line="360" w:lineRule="auto"/>
        <w:jc w:val="both"/>
      </w:pPr>
      <w:r>
        <w:t xml:space="preserve">Particolare attenzione viene rivolta anche a imprese ed enti no-profit che acquistano grossi quantitativi di titoli ad uso interno. </w:t>
      </w:r>
      <w:proofErr w:type="spellStart"/>
      <w:r>
        <w:t>Cotral</w:t>
      </w:r>
      <w:proofErr w:type="spellEnd"/>
      <w:r>
        <w:t xml:space="preserve"> metterà a disposizione apparati che consentiranno la gestione in autonomia delle ricariche e semplificheranno le operazioni di pagamento e fatturazione. Inserendo la vendita dei titoli di viaggio nei programmi di </w:t>
      </w:r>
      <w:proofErr w:type="spellStart"/>
      <w:r>
        <w:t>mobility</w:t>
      </w:r>
      <w:proofErr w:type="spellEnd"/>
      <w:r>
        <w:t xml:space="preserve"> delle aziende e nei piano welfare, di fatto si potenzierà la rete di vendita indiretta migliorando la </w:t>
      </w:r>
      <w:proofErr w:type="spellStart"/>
      <w:r>
        <w:t>customer</w:t>
      </w:r>
      <w:proofErr w:type="spellEnd"/>
      <w:r>
        <w:t xml:space="preserve"> </w:t>
      </w:r>
      <w:proofErr w:type="spellStart"/>
      <w:r>
        <w:t>experience</w:t>
      </w:r>
      <w:proofErr w:type="spellEnd"/>
      <w:r>
        <w:t xml:space="preserve"> della clientela.</w:t>
      </w:r>
    </w:p>
    <w:p w14:paraId="11D45F07" w14:textId="77777777" w:rsidR="00A00458" w:rsidRDefault="00A00458" w:rsidP="00600655">
      <w:pPr>
        <w:spacing w:line="360" w:lineRule="auto"/>
        <w:jc w:val="both"/>
      </w:pPr>
    </w:p>
    <w:p w14:paraId="1B4E3DC7" w14:textId="4194DB09" w:rsidR="00D41300" w:rsidRDefault="00D41300" w:rsidP="00600655">
      <w:pPr>
        <w:spacing w:line="360" w:lineRule="auto"/>
        <w:jc w:val="both"/>
        <w:rPr>
          <w:b/>
        </w:rPr>
      </w:pPr>
      <w:r w:rsidRPr="00D41300">
        <w:rPr>
          <w:b/>
        </w:rPr>
        <w:t xml:space="preserve">AZIONE 3 – </w:t>
      </w:r>
      <w:r w:rsidR="00D619E2">
        <w:rPr>
          <w:b/>
        </w:rPr>
        <w:t>Digitalizzazione</w:t>
      </w:r>
      <w:r w:rsidR="009D7C16">
        <w:rPr>
          <w:b/>
        </w:rPr>
        <w:t xml:space="preserve"> dei supporti</w:t>
      </w:r>
    </w:p>
    <w:p w14:paraId="2545B75B" w14:textId="247834F5" w:rsidR="00A15FA6" w:rsidRDefault="00D41300" w:rsidP="00A15FA6">
      <w:pPr>
        <w:spacing w:line="360" w:lineRule="auto"/>
        <w:jc w:val="both"/>
      </w:pPr>
      <w:r>
        <w:t>Nell’ottica di aumentare l’interoperabilità d</w:t>
      </w:r>
      <w:r w:rsidR="00A15FA6">
        <w:t xml:space="preserve">ei servizi di trasporto, il Piano prevede l’avvio della emissione di abbonamenti digitali per </w:t>
      </w:r>
      <w:proofErr w:type="spellStart"/>
      <w:r w:rsidR="00A15FA6">
        <w:t>smartphone</w:t>
      </w:r>
      <w:proofErr w:type="spellEnd"/>
      <w:r w:rsidR="00A15FA6">
        <w:t xml:space="preserve"> tramite la creazione di un </w:t>
      </w:r>
      <w:proofErr w:type="spellStart"/>
      <w:r w:rsidR="00A15FA6">
        <w:t>wallet</w:t>
      </w:r>
      <w:proofErr w:type="spellEnd"/>
      <w:r w:rsidR="00A15FA6">
        <w:t xml:space="preserve"> dedicato che segna un punto di svolta fondamentale nel settore dei trasporti. Non si tratta solo di una migrazione dal fisico al digitale, ma di una ridefinizione completa del processo di </w:t>
      </w:r>
      <w:proofErr w:type="spellStart"/>
      <w:r w:rsidR="00A15FA6">
        <w:t>ticketing</w:t>
      </w:r>
      <w:proofErr w:type="spellEnd"/>
      <w:r w:rsidR="00A15FA6">
        <w:t>, con benefici che spaziano dall'efficienza operativa alla sostenibilità ambientale.</w:t>
      </w:r>
    </w:p>
    <w:p w14:paraId="23848CF7" w14:textId="77777777" w:rsidR="00A15FA6" w:rsidRPr="00A15FA6" w:rsidRDefault="00A15FA6" w:rsidP="00A15FA6">
      <w:pPr>
        <w:spacing w:line="360" w:lineRule="auto"/>
        <w:jc w:val="both"/>
        <w:rPr>
          <w:b/>
        </w:rPr>
      </w:pPr>
      <w:r w:rsidRPr="00A15FA6">
        <w:rPr>
          <w:b/>
        </w:rPr>
        <w:t xml:space="preserve">1. Il Processo di Dematerializzazione e il </w:t>
      </w:r>
      <w:proofErr w:type="spellStart"/>
      <w:r w:rsidRPr="00A15FA6">
        <w:rPr>
          <w:b/>
        </w:rPr>
        <w:t>Wallet</w:t>
      </w:r>
      <w:proofErr w:type="spellEnd"/>
      <w:r w:rsidRPr="00A15FA6">
        <w:rPr>
          <w:b/>
        </w:rPr>
        <w:t xml:space="preserve"> Digitale</w:t>
      </w:r>
    </w:p>
    <w:p w14:paraId="2F20B2FA" w14:textId="77777777" w:rsidR="00A15FA6" w:rsidRDefault="00A15FA6" w:rsidP="00A15FA6">
      <w:pPr>
        <w:spacing w:line="360" w:lineRule="auto"/>
        <w:jc w:val="both"/>
      </w:pPr>
      <w:r>
        <w:t xml:space="preserve">La dematerializzazione è il processo che elimina i supporti fisici (carta, cartoncino magnetico, </w:t>
      </w:r>
      <w:proofErr w:type="spellStart"/>
      <w:r>
        <w:t>smart</w:t>
      </w:r>
      <w:proofErr w:type="spellEnd"/>
      <w:r>
        <w:t xml:space="preserve"> card con chip) a favore di un titolo di viaggio puramente digitale, che risiede in un'infrastruttura software.</w:t>
      </w:r>
    </w:p>
    <w:p w14:paraId="6540A420" w14:textId="7F542DB0" w:rsidR="00A15FA6" w:rsidRDefault="00A15FA6" w:rsidP="00A15FA6">
      <w:pPr>
        <w:spacing w:line="360" w:lineRule="auto"/>
        <w:jc w:val="both"/>
      </w:pPr>
      <w:r>
        <w:lastRenderedPageBreak/>
        <w:t xml:space="preserve">Il </w:t>
      </w:r>
      <w:proofErr w:type="spellStart"/>
      <w:r>
        <w:t>Wallet</w:t>
      </w:r>
      <w:proofErr w:type="spellEnd"/>
      <w:r>
        <w:t xml:space="preserve"> come Piattaforma Centrale: Il </w:t>
      </w:r>
      <w:proofErr w:type="spellStart"/>
      <w:r>
        <w:t>wallet</w:t>
      </w:r>
      <w:proofErr w:type="spellEnd"/>
      <w:r>
        <w:t xml:space="preserve"> digitale (utilizzabile stand-alone o integrato in una APP) non è un semplice contenitore di biglietti. Diventa la piattaforma centralizzata per l'intero ciclo di vita del titolo.</w:t>
      </w:r>
    </w:p>
    <w:p w14:paraId="28AB846C" w14:textId="77777777" w:rsidR="00A15FA6" w:rsidRDefault="00A15FA6" w:rsidP="00A15FA6">
      <w:pPr>
        <w:spacing w:line="360" w:lineRule="auto"/>
        <w:jc w:val="both"/>
      </w:pPr>
      <w:r>
        <w:t>Acquisto e Distribuzione: Eliminazione delle code agli sportelli e ai distributori automatici.</w:t>
      </w:r>
    </w:p>
    <w:p w14:paraId="4E8699C8" w14:textId="77777777" w:rsidR="00A15FA6" w:rsidRDefault="00A15FA6" w:rsidP="00A15FA6">
      <w:pPr>
        <w:spacing w:line="360" w:lineRule="auto"/>
        <w:jc w:val="both"/>
      </w:pPr>
      <w:r>
        <w:t>Validazione/Convalida: Utilizzo di tecnologie come NFC (</w:t>
      </w:r>
      <w:proofErr w:type="spellStart"/>
      <w:r>
        <w:t>Near</w:t>
      </w:r>
      <w:proofErr w:type="spellEnd"/>
      <w:r>
        <w:t xml:space="preserve"> Field </w:t>
      </w:r>
      <w:proofErr w:type="spellStart"/>
      <w:r>
        <w:t>Communication</w:t>
      </w:r>
      <w:proofErr w:type="spellEnd"/>
      <w:r>
        <w:t xml:space="preserve">) – che simula la </w:t>
      </w:r>
      <w:proofErr w:type="spellStart"/>
      <w:r>
        <w:t>tap</w:t>
      </w:r>
      <w:proofErr w:type="spellEnd"/>
      <w:r>
        <w:t xml:space="preserve">-and-go di una </w:t>
      </w:r>
      <w:proofErr w:type="spellStart"/>
      <w:r>
        <w:t>smart</w:t>
      </w:r>
      <w:proofErr w:type="spellEnd"/>
      <w:r>
        <w:t xml:space="preserve"> card – o QR code dinamici per un accesso rapido e sicuro.</w:t>
      </w:r>
    </w:p>
    <w:p w14:paraId="0351FB3E" w14:textId="77777777" w:rsidR="00A15FA6" w:rsidRDefault="00A15FA6" w:rsidP="00A15FA6">
      <w:pPr>
        <w:spacing w:line="360" w:lineRule="auto"/>
        <w:jc w:val="both"/>
      </w:pPr>
      <w:r>
        <w:t>Gestione dell'Utente: Un unico punto per rinnovi, verifiche della scadenza, storici di viaggio e ricezione di avvisi in tempo reale.</w:t>
      </w:r>
    </w:p>
    <w:p w14:paraId="1CA4A817" w14:textId="1D81C558" w:rsidR="00A15FA6" w:rsidRDefault="00A15FA6" w:rsidP="00A15FA6">
      <w:pPr>
        <w:spacing w:line="360" w:lineRule="auto"/>
        <w:jc w:val="both"/>
      </w:pPr>
      <w:r>
        <w:t xml:space="preserve">L'Impatto sul "Viaggiatore Connesso": Il titolo di viaggio digitale si integra perfettamente nell'ecosistema di servizi già presenti sullo </w:t>
      </w:r>
      <w:proofErr w:type="spellStart"/>
      <w:r>
        <w:t>smartphone</w:t>
      </w:r>
      <w:proofErr w:type="spellEnd"/>
      <w:r>
        <w:t>. Questo non solo migl</w:t>
      </w:r>
      <w:r w:rsidR="007F7C3C">
        <w:t>iora l'esperienza d'uso</w:t>
      </w:r>
      <w:r>
        <w:t xml:space="preserve"> ma apre la strada a future integrazioni con servizi di </w:t>
      </w:r>
      <w:proofErr w:type="spellStart"/>
      <w:r>
        <w:t>Mobility</w:t>
      </w:r>
      <w:proofErr w:type="spellEnd"/>
      <w:r>
        <w:t xml:space="preserve"> </w:t>
      </w:r>
      <w:proofErr w:type="spellStart"/>
      <w:r>
        <w:t>as</w:t>
      </w:r>
      <w:proofErr w:type="spellEnd"/>
      <w:r>
        <w:t xml:space="preserve"> a Service (</w:t>
      </w:r>
      <w:proofErr w:type="spellStart"/>
      <w:r>
        <w:t>MaaS</w:t>
      </w:r>
      <w:proofErr w:type="spellEnd"/>
      <w:r>
        <w:t>), dove il viaggio è pianificato e pagato in modo multimodale da un'unica interfaccia.</w:t>
      </w:r>
    </w:p>
    <w:p w14:paraId="73D13EC3" w14:textId="77777777" w:rsidR="00A15FA6" w:rsidRDefault="00A15FA6" w:rsidP="00A15FA6">
      <w:pPr>
        <w:spacing w:line="360" w:lineRule="auto"/>
        <w:jc w:val="both"/>
      </w:pPr>
    </w:p>
    <w:p w14:paraId="3D61B8D3" w14:textId="4EA98DFC" w:rsidR="00A15FA6" w:rsidRPr="00A15FA6" w:rsidRDefault="00A15FA6" w:rsidP="00A15FA6">
      <w:pPr>
        <w:spacing w:line="360" w:lineRule="auto"/>
        <w:jc w:val="both"/>
        <w:rPr>
          <w:b/>
        </w:rPr>
      </w:pPr>
      <w:r w:rsidRPr="00A15FA6">
        <w:rPr>
          <w:b/>
        </w:rPr>
        <w:t xml:space="preserve">2. Sostenibilità </w:t>
      </w:r>
      <w:r>
        <w:rPr>
          <w:b/>
        </w:rPr>
        <w:t>e Benefici a Medio-Lungo Termine</w:t>
      </w:r>
    </w:p>
    <w:p w14:paraId="23A4B18B" w14:textId="6466BB05" w:rsidR="00D41300" w:rsidRDefault="00A15FA6" w:rsidP="00A15FA6">
      <w:pPr>
        <w:spacing w:line="360" w:lineRule="auto"/>
        <w:jc w:val="both"/>
      </w:pPr>
      <w:r>
        <w:t>L'obiettivo strategico di ridurre l'uso di carta e chip per una migliore sostenibilit</w:t>
      </w:r>
      <w:r w:rsidR="00F71E96">
        <w:t xml:space="preserve">à dei processi di </w:t>
      </w:r>
      <w:proofErr w:type="spellStart"/>
      <w:r w:rsidR="00F71E96">
        <w:t>ticketing</w:t>
      </w:r>
      <w:proofErr w:type="spellEnd"/>
      <w:r w:rsidR="00F71E96">
        <w:t>.</w:t>
      </w:r>
    </w:p>
    <w:p w14:paraId="003BE875" w14:textId="2644FE0A" w:rsidR="009D7C16" w:rsidRPr="00D41300" w:rsidRDefault="007D42ED" w:rsidP="00600655">
      <w:pPr>
        <w:spacing w:line="360" w:lineRule="auto"/>
        <w:jc w:val="both"/>
      </w:pPr>
      <w:proofErr w:type="spellStart"/>
      <w:r>
        <w:t>Cotral</w:t>
      </w:r>
      <w:proofErr w:type="spellEnd"/>
      <w:r w:rsidR="009D7C16">
        <w:t xml:space="preserve"> avvierà l</w:t>
      </w:r>
      <w:r w:rsidR="00F71E96">
        <w:t>’emissione di titoli di viaggio</w:t>
      </w:r>
      <w:r w:rsidR="009D7C16">
        <w:t xml:space="preserve"> digitali per </w:t>
      </w:r>
      <w:proofErr w:type="spellStart"/>
      <w:r w:rsidR="009D7C16">
        <w:t>smartphone</w:t>
      </w:r>
      <w:proofErr w:type="spellEnd"/>
      <w:r w:rsidR="009D7C16">
        <w:t xml:space="preserve"> attraverso la creazione di un </w:t>
      </w:r>
      <w:proofErr w:type="spellStart"/>
      <w:r w:rsidR="009D7C16">
        <w:t>wallet</w:t>
      </w:r>
      <w:proofErr w:type="spellEnd"/>
      <w:r w:rsidR="009D7C16">
        <w:t xml:space="preserve"> digitale da utilizzare stand alone oppure in APP. L’obiettivo nel medio-lungo periodo è ridurre </w:t>
      </w:r>
      <w:r w:rsidR="00A54A14">
        <w:t xml:space="preserve">l’uso di carta e chip per la migliore sostenibilità dei processi di </w:t>
      </w:r>
      <w:proofErr w:type="spellStart"/>
      <w:r w:rsidR="00A54A14">
        <w:t>ticketing</w:t>
      </w:r>
      <w:proofErr w:type="spellEnd"/>
      <w:r w:rsidR="00A54A14">
        <w:t>.</w:t>
      </w:r>
    </w:p>
    <w:p w14:paraId="15518482" w14:textId="77777777" w:rsidR="00D41300" w:rsidRDefault="00D41300" w:rsidP="00600655">
      <w:pPr>
        <w:spacing w:line="360" w:lineRule="auto"/>
        <w:jc w:val="both"/>
        <w:rPr>
          <w:b/>
        </w:rPr>
      </w:pPr>
    </w:p>
    <w:p w14:paraId="735524F3" w14:textId="4C2072EE" w:rsidR="00D41300" w:rsidRDefault="00D41300" w:rsidP="00600655">
      <w:pPr>
        <w:spacing w:line="360" w:lineRule="auto"/>
        <w:jc w:val="both"/>
      </w:pPr>
      <w:r>
        <w:rPr>
          <w:b/>
        </w:rPr>
        <w:t xml:space="preserve">AZIONE 4 – </w:t>
      </w:r>
      <w:r w:rsidR="00A54A14">
        <w:rPr>
          <w:b/>
        </w:rPr>
        <w:t xml:space="preserve">Diffusione </w:t>
      </w:r>
      <w:r>
        <w:rPr>
          <w:b/>
        </w:rPr>
        <w:t xml:space="preserve">della nuova </w:t>
      </w:r>
      <w:proofErr w:type="spellStart"/>
      <w:r>
        <w:rPr>
          <w:b/>
        </w:rPr>
        <w:t>App</w:t>
      </w:r>
      <w:proofErr w:type="spellEnd"/>
      <w:r>
        <w:rPr>
          <w:b/>
        </w:rPr>
        <w:t xml:space="preserve"> </w:t>
      </w:r>
      <w:proofErr w:type="spellStart"/>
      <w:r>
        <w:rPr>
          <w:b/>
        </w:rPr>
        <w:t>BusCotral</w:t>
      </w:r>
      <w:proofErr w:type="spellEnd"/>
      <w:r w:rsidR="00302A66">
        <w:rPr>
          <w:b/>
        </w:rPr>
        <w:t xml:space="preserve"> e servizi ai </w:t>
      </w:r>
      <w:proofErr w:type="spellStart"/>
      <w:r w:rsidR="00302A66">
        <w:rPr>
          <w:b/>
        </w:rPr>
        <w:t>Maas</w:t>
      </w:r>
      <w:proofErr w:type="spellEnd"/>
      <w:r w:rsidR="00302A66">
        <w:rPr>
          <w:b/>
        </w:rPr>
        <w:t xml:space="preserve"> Operator</w:t>
      </w:r>
    </w:p>
    <w:p w14:paraId="59FB1796" w14:textId="05A85948" w:rsidR="00AC2AE6" w:rsidRDefault="00AC2AE6" w:rsidP="00AC2AE6">
      <w:pPr>
        <w:spacing w:line="360" w:lineRule="auto"/>
        <w:jc w:val="both"/>
      </w:pPr>
      <w:proofErr w:type="spellStart"/>
      <w:r>
        <w:t>l</w:t>
      </w:r>
      <w:r w:rsidR="0049112A">
        <w:t>l</w:t>
      </w:r>
      <w:proofErr w:type="spellEnd"/>
      <w:r>
        <w:t xml:space="preserve"> sis</w:t>
      </w:r>
      <w:r w:rsidR="00F71E96">
        <w:t xml:space="preserve">tema sviluppato da </w:t>
      </w:r>
      <w:proofErr w:type="spellStart"/>
      <w:r w:rsidR="4F3B6B32">
        <w:t>Cotral</w:t>
      </w:r>
      <w:proofErr w:type="spellEnd"/>
      <w:r w:rsidR="4F3B6B32">
        <w:t xml:space="preserve"> è</w:t>
      </w:r>
      <w:r>
        <w:t xml:space="preserve"> incentrato sulla piena integrazione tra i servizi di Travel Planner e il Mobile </w:t>
      </w:r>
      <w:proofErr w:type="spellStart"/>
      <w:r>
        <w:t>Ticketing</w:t>
      </w:r>
      <w:proofErr w:type="spellEnd"/>
      <w:r w:rsidR="0049112A">
        <w:t xml:space="preserve">. </w:t>
      </w:r>
      <w:r>
        <w:t>L'obiettivo primario è guidare la clientela in modo semplice ed efficace attraverso il complesso piano dei servizi di mobilità regionale, offrendo soluzioni di viaggio che ottimizzano tempi e costi di spostamento.</w:t>
      </w:r>
    </w:p>
    <w:p w14:paraId="00484638" w14:textId="4D1576AC" w:rsidR="00AC2AE6" w:rsidRDefault="00AC2AE6" w:rsidP="00AC2AE6">
      <w:pPr>
        <w:spacing w:line="360" w:lineRule="auto"/>
        <w:jc w:val="both"/>
      </w:pPr>
      <w:r>
        <w:t>Innovazione e Assistenza in Tempo Reale:</w:t>
      </w:r>
      <w:r w:rsidR="0049112A">
        <w:t xml:space="preserve"> </w:t>
      </w:r>
      <w:r>
        <w:t>È già in corso la prototipazione di un innovativo servizio di "segui corsa". Questo strumento accompagnerà l'utente nelle fasi di interscambio, visualizzerà informazioni sempre aggiornate sul viaggio in corso e fornirà previsioni affidabili sui tempi di completamento del percorso.</w:t>
      </w:r>
    </w:p>
    <w:p w14:paraId="1AE83EFF" w14:textId="51403AF4" w:rsidR="00AC2AE6" w:rsidRDefault="5F0CA3CC" w:rsidP="00AC2AE6">
      <w:pPr>
        <w:spacing w:line="360" w:lineRule="auto"/>
        <w:jc w:val="both"/>
      </w:pPr>
      <w:r>
        <w:t>È stato</w:t>
      </w:r>
      <w:r w:rsidR="00F71E96">
        <w:t xml:space="preserve"> inoltre</w:t>
      </w:r>
      <w:r w:rsidR="00AC2AE6">
        <w:t xml:space="preserve"> implementato un evoluto sistema di notifiche </w:t>
      </w:r>
      <w:proofErr w:type="spellStart"/>
      <w:r w:rsidR="00AC2AE6">
        <w:t>push</w:t>
      </w:r>
      <w:proofErr w:type="spellEnd"/>
      <w:r w:rsidR="00AC2AE6">
        <w:t xml:space="preserve"> personalizzate. Questo servizio consentirà a </w:t>
      </w:r>
      <w:proofErr w:type="spellStart"/>
      <w:r w:rsidR="00AC2AE6">
        <w:t>Cotral</w:t>
      </w:r>
      <w:proofErr w:type="spellEnd"/>
      <w:r w:rsidR="00AC2AE6">
        <w:t xml:space="preserve"> di aggiornare il cliente in modo proattivo e tempestivo; le informazioni cruciali non dovranno più essere ricercate dall'utente, ma saranno fornite automaticamente nel momento del bisogno.</w:t>
      </w:r>
    </w:p>
    <w:p w14:paraId="6D73C4FE" w14:textId="11B49B73" w:rsidR="00AC2AE6" w:rsidRDefault="00AC2AE6" w:rsidP="00AC2AE6">
      <w:pPr>
        <w:spacing w:line="360" w:lineRule="auto"/>
        <w:jc w:val="both"/>
      </w:pPr>
      <w:r>
        <w:lastRenderedPageBreak/>
        <w:t xml:space="preserve">Supporto all'Acquisto e Visione MAAS: Già oggi, l'APP fornisce informazioni </w:t>
      </w:r>
      <w:proofErr w:type="spellStart"/>
      <w:r>
        <w:t>geolocalizzate</w:t>
      </w:r>
      <w:proofErr w:type="spellEnd"/>
      <w:r>
        <w:t xml:space="preserve"> sulla rete di vendita (sia diretta che indiretta), facilitando l'orientamento dell'utenza verso il canale di acquisto più idoneo alle proprie esigenze.</w:t>
      </w:r>
    </w:p>
    <w:p w14:paraId="4A15D219" w14:textId="4C02CEE0" w:rsidR="00E328A0" w:rsidRDefault="00AC2AE6" w:rsidP="00AC2AE6">
      <w:pPr>
        <w:spacing w:line="360" w:lineRule="auto"/>
        <w:jc w:val="both"/>
      </w:pPr>
      <w:r>
        <w:t xml:space="preserve">La digitalizzazione di tutti i processi di </w:t>
      </w:r>
      <w:proofErr w:type="spellStart"/>
      <w:r>
        <w:t>ticketing</w:t>
      </w:r>
      <w:proofErr w:type="spellEnd"/>
      <w:r>
        <w:t xml:space="preserve"> è condotta nella prospettiva del </w:t>
      </w:r>
      <w:proofErr w:type="spellStart"/>
      <w:r>
        <w:t>MaaS</w:t>
      </w:r>
      <w:proofErr w:type="spellEnd"/>
      <w:r>
        <w:t xml:space="preserve"> (</w:t>
      </w:r>
      <w:proofErr w:type="spellStart"/>
      <w:r>
        <w:t>Mobility</w:t>
      </w:r>
      <w:proofErr w:type="spellEnd"/>
      <w:r>
        <w:t xml:space="preserve"> </w:t>
      </w:r>
      <w:proofErr w:type="spellStart"/>
      <w:r>
        <w:t>as</w:t>
      </w:r>
      <w:proofErr w:type="spellEnd"/>
      <w:r>
        <w:t xml:space="preserve"> a Service). Coerentemente con questa visione, </w:t>
      </w:r>
      <w:proofErr w:type="spellStart"/>
      <w:r>
        <w:t>Cotral</w:t>
      </w:r>
      <w:proofErr w:type="spellEnd"/>
      <w:r>
        <w:t xml:space="preserve"> distribuisce già i propri titoli digitali attraverso APP di operatori terzi, e ulteriori integrazioni con partner strategici sono previste nei prossimi anni.</w:t>
      </w:r>
    </w:p>
    <w:p w14:paraId="7D2CE7F6" w14:textId="77777777" w:rsidR="00330F75" w:rsidRPr="00D41300" w:rsidRDefault="00330F75" w:rsidP="00AC2AE6">
      <w:pPr>
        <w:spacing w:line="360" w:lineRule="auto"/>
        <w:jc w:val="both"/>
      </w:pPr>
    </w:p>
    <w:p w14:paraId="4229DAFB" w14:textId="77777777" w:rsidR="00280C60" w:rsidRPr="00280C60" w:rsidRDefault="00E328A0" w:rsidP="00600655">
      <w:pPr>
        <w:spacing w:line="360" w:lineRule="auto"/>
        <w:jc w:val="both"/>
        <w:rPr>
          <w:b/>
        </w:rPr>
      </w:pPr>
      <w:r>
        <w:rPr>
          <w:b/>
        </w:rPr>
        <w:t>AZIONE 5</w:t>
      </w:r>
      <w:r w:rsidR="00280C60" w:rsidRPr="00D01F42">
        <w:rPr>
          <w:b/>
        </w:rPr>
        <w:t xml:space="preserve"> – </w:t>
      </w:r>
      <w:r w:rsidR="00280C60">
        <w:rPr>
          <w:b/>
        </w:rPr>
        <w:t>Supporto alla rete vendita indiretta</w:t>
      </w:r>
    </w:p>
    <w:p w14:paraId="0495A758" w14:textId="77777777" w:rsidR="006447FD" w:rsidRDefault="006447FD" w:rsidP="006447FD">
      <w:pPr>
        <w:spacing w:line="360" w:lineRule="auto"/>
        <w:jc w:val="both"/>
      </w:pPr>
      <w:r>
        <w:t>La rete di vendita indiretta, costituita dai distributori di titoli di viaggio, sarà assistita da servizi di supporto dedicati finalizzati al monitoraggio e all'intervento tempestivo sulle anomalie segnalate sui sistemi in uso.</w:t>
      </w:r>
    </w:p>
    <w:p w14:paraId="7A6CD84C" w14:textId="77777777" w:rsidR="006447FD" w:rsidRDefault="006447FD" w:rsidP="006447FD">
      <w:pPr>
        <w:spacing w:line="360" w:lineRule="auto"/>
        <w:jc w:val="both"/>
      </w:pPr>
      <w:r>
        <w:t>Focalizzazione sugli Operatori Strategici: Fermo restando che la titolarità del rapporto commerciale resta in capo al distributore, si ritiene fondamentale prevedere interventi mirati e potenziati in favore degli operatori commerciali definiti "strategici".</w:t>
      </w:r>
    </w:p>
    <w:p w14:paraId="367EF22D" w14:textId="77777777" w:rsidR="006447FD" w:rsidRDefault="006447FD" w:rsidP="006447FD">
      <w:pPr>
        <w:spacing w:line="360" w:lineRule="auto"/>
        <w:jc w:val="both"/>
      </w:pPr>
    </w:p>
    <w:p w14:paraId="1531D4B8" w14:textId="77777777" w:rsidR="00E328A0" w:rsidRPr="00280C60" w:rsidRDefault="00E328A0" w:rsidP="00E328A0">
      <w:pPr>
        <w:spacing w:line="360" w:lineRule="auto"/>
        <w:jc w:val="both"/>
        <w:rPr>
          <w:b/>
        </w:rPr>
      </w:pPr>
      <w:r>
        <w:rPr>
          <w:b/>
        </w:rPr>
        <w:t>AZIONE 6</w:t>
      </w:r>
      <w:r w:rsidRPr="00D01F42">
        <w:rPr>
          <w:b/>
        </w:rPr>
        <w:t xml:space="preserve"> – </w:t>
      </w:r>
      <w:r>
        <w:rPr>
          <w:b/>
        </w:rPr>
        <w:t xml:space="preserve">Sviluppo </w:t>
      </w:r>
      <w:r w:rsidR="00E40DEB">
        <w:rPr>
          <w:b/>
        </w:rPr>
        <w:t>di nuovi supporti per i titoli di corsa semplice</w:t>
      </w:r>
    </w:p>
    <w:p w14:paraId="0EDE6527" w14:textId="2FE81220" w:rsidR="005A008A" w:rsidRDefault="006447FD" w:rsidP="00600655">
      <w:pPr>
        <w:spacing w:line="360" w:lineRule="auto"/>
        <w:jc w:val="both"/>
      </w:pPr>
      <w:r>
        <w:t>Il Piano prevede</w:t>
      </w:r>
      <w:r w:rsidRPr="006447FD">
        <w:t xml:space="preserve"> l</w:t>
      </w:r>
      <w:r w:rsidR="00F71E96">
        <w:t>’emissione di titoli di viaggio</w:t>
      </w:r>
      <w:r w:rsidRPr="006447FD">
        <w:t xml:space="preserve"> digitali per </w:t>
      </w:r>
      <w:proofErr w:type="spellStart"/>
      <w:r w:rsidRPr="006447FD">
        <w:t>smartphone</w:t>
      </w:r>
      <w:proofErr w:type="spellEnd"/>
      <w:r w:rsidRPr="006447FD">
        <w:t xml:space="preserve"> attraverso la creazione di un </w:t>
      </w:r>
      <w:proofErr w:type="spellStart"/>
      <w:r w:rsidRPr="006447FD">
        <w:t>wallet</w:t>
      </w:r>
      <w:proofErr w:type="spellEnd"/>
      <w:r w:rsidRPr="006447FD">
        <w:t xml:space="preserve"> digitale (stand-alone o in APP). L’obiettivo nel medio-lungo periodo è riorganizzare i processi di </w:t>
      </w:r>
      <w:proofErr w:type="spellStart"/>
      <w:r w:rsidRPr="006447FD">
        <w:t>ticketing</w:t>
      </w:r>
      <w:proofErr w:type="spellEnd"/>
      <w:r w:rsidRPr="006447FD">
        <w:t xml:space="preserve"> puntando sulla dematerializzazione dei titoli magnetici a favore di una diffusione massiva del formato elettronico basato su QR Code, sia in versione digitale su </w:t>
      </w:r>
      <w:proofErr w:type="spellStart"/>
      <w:r w:rsidRPr="006447FD">
        <w:t>smartphone</w:t>
      </w:r>
      <w:proofErr w:type="spellEnd"/>
      <w:r w:rsidRPr="006447FD">
        <w:t>, sia su supporto cartaceo stampato.</w:t>
      </w:r>
    </w:p>
    <w:p w14:paraId="26945B9F" w14:textId="77777777" w:rsidR="007963C5" w:rsidRDefault="007963C5" w:rsidP="00600655">
      <w:pPr>
        <w:spacing w:line="360" w:lineRule="auto"/>
        <w:jc w:val="both"/>
      </w:pPr>
    </w:p>
    <w:p w14:paraId="04DB34B5" w14:textId="77777777" w:rsidR="00E6487C" w:rsidRPr="00871044" w:rsidRDefault="00E6487C" w:rsidP="00600655">
      <w:pPr>
        <w:spacing w:line="360" w:lineRule="auto"/>
        <w:jc w:val="both"/>
        <w:rPr>
          <w:b/>
        </w:rPr>
      </w:pPr>
      <w:r w:rsidRPr="00871044">
        <w:rPr>
          <w:b/>
        </w:rPr>
        <w:t>AZIONE 7 – Centrale Operativa</w:t>
      </w:r>
      <w:r w:rsidR="005A008A">
        <w:rPr>
          <w:b/>
        </w:rPr>
        <w:t xml:space="preserve"> e Call Center</w:t>
      </w:r>
    </w:p>
    <w:p w14:paraId="0AA702CA" w14:textId="77777777" w:rsidR="00C9756E" w:rsidRDefault="00C9756E" w:rsidP="00C9756E">
      <w:pPr>
        <w:spacing w:line="360" w:lineRule="auto"/>
        <w:jc w:val="both"/>
      </w:pPr>
      <w:r>
        <w:t xml:space="preserve">Nel corso del 2022, </w:t>
      </w:r>
      <w:proofErr w:type="spellStart"/>
      <w:r>
        <w:t>Cotral</w:t>
      </w:r>
      <w:proofErr w:type="spellEnd"/>
      <w:r>
        <w:t xml:space="preserve"> ha istituito la nuova Centrale Operativa, una struttura strategica situata presso la sede direzionale dell’azienda. La sua funzione principale è il monitoraggio continuativo di tutti i servizi su gomma e la gestione tempestiva di eventi sia programmati che straordinari.</w:t>
      </w:r>
    </w:p>
    <w:p w14:paraId="020675AB" w14:textId="77777777" w:rsidR="00C9756E" w:rsidRDefault="00C9756E" w:rsidP="00C9756E">
      <w:pPr>
        <w:spacing w:line="360" w:lineRule="auto"/>
        <w:jc w:val="both"/>
      </w:pPr>
      <w:r>
        <w:t>La Centrale Operativa garantisce un'elevata efficienza comunicativa:</w:t>
      </w:r>
    </w:p>
    <w:p w14:paraId="4D2596A8" w14:textId="26E2B913" w:rsidR="00C9756E" w:rsidRDefault="00C9756E" w:rsidP="00C9756E">
      <w:pPr>
        <w:pStyle w:val="Paragrafoelenco"/>
        <w:numPr>
          <w:ilvl w:val="0"/>
          <w:numId w:val="11"/>
        </w:numPr>
        <w:spacing w:line="360" w:lineRule="auto"/>
        <w:jc w:val="both"/>
      </w:pPr>
      <w:r>
        <w:t>Si interfaccia rapidamente con il personale viaggiante e gli addetti all'assistenza alla clientela, permettendo una reazione coordinata in caso di necessità.</w:t>
      </w:r>
    </w:p>
    <w:p w14:paraId="6881A552" w14:textId="7FC5D5F6" w:rsidR="00E6487C" w:rsidRDefault="00C9756E" w:rsidP="00C9756E">
      <w:pPr>
        <w:pStyle w:val="Paragrafoelenco"/>
        <w:numPr>
          <w:ilvl w:val="0"/>
          <w:numId w:val="11"/>
        </w:numPr>
        <w:spacing w:line="360" w:lineRule="auto"/>
        <w:jc w:val="both"/>
      </w:pPr>
      <w:r>
        <w:t>È strettamente collegata al Call Center aziendale per assicurare un flusso informativo continuo, consentendo di fornire alla clientela la migliore e più puntuale informazione possibile in tutte le situazioni critiche o di emergenza.</w:t>
      </w:r>
    </w:p>
    <w:p w14:paraId="63AE4DDA" w14:textId="77777777" w:rsidR="00C9756E" w:rsidRDefault="00C9756E" w:rsidP="00C9756E">
      <w:pPr>
        <w:pStyle w:val="Paragrafoelenco"/>
        <w:spacing w:line="360" w:lineRule="auto"/>
        <w:jc w:val="both"/>
      </w:pPr>
    </w:p>
    <w:p w14:paraId="1E62ED5F" w14:textId="77777777" w:rsidR="00E66AF8" w:rsidRDefault="005A008A" w:rsidP="00C9756E">
      <w:pPr>
        <w:spacing w:line="360" w:lineRule="auto"/>
        <w:jc w:val="both"/>
        <w:rPr>
          <w:b/>
        </w:rPr>
      </w:pPr>
      <w:r>
        <w:rPr>
          <w:b/>
        </w:rPr>
        <w:t>AZIONE 8</w:t>
      </w:r>
      <w:r w:rsidR="00E6487C" w:rsidRPr="00E6487C">
        <w:rPr>
          <w:b/>
        </w:rPr>
        <w:t xml:space="preserve"> – Distribuzione dei dati di </w:t>
      </w:r>
      <w:proofErr w:type="spellStart"/>
      <w:r w:rsidR="00E6487C" w:rsidRPr="00E6487C">
        <w:rPr>
          <w:b/>
        </w:rPr>
        <w:t>infomobilità</w:t>
      </w:r>
      <w:proofErr w:type="spellEnd"/>
      <w:r w:rsidR="00E6487C" w:rsidRPr="00E6487C">
        <w:rPr>
          <w:b/>
        </w:rPr>
        <w:t xml:space="preserve"> presso i monitor delle stazioni</w:t>
      </w:r>
    </w:p>
    <w:p w14:paraId="130B1122" w14:textId="70323224" w:rsidR="00C9756E" w:rsidRPr="00E66AF8" w:rsidRDefault="00C9756E" w:rsidP="00C9756E">
      <w:pPr>
        <w:spacing w:line="360" w:lineRule="auto"/>
        <w:jc w:val="both"/>
        <w:rPr>
          <w:b/>
        </w:rPr>
      </w:pPr>
      <w:r>
        <w:t>In qualità di gestore dei s</w:t>
      </w:r>
      <w:r w:rsidR="00F71E96">
        <w:t xml:space="preserve">ervizi ferroviari, </w:t>
      </w:r>
      <w:proofErr w:type="spellStart"/>
      <w:r w:rsidR="00F71E96">
        <w:t>Cotral</w:t>
      </w:r>
      <w:proofErr w:type="spellEnd"/>
      <w:r>
        <w:t xml:space="preserve"> garantirà la condivisione in tempo reale dei dati di programmazione con il gestore dell’infrastruttura ferroviaria.</w:t>
      </w:r>
    </w:p>
    <w:p w14:paraId="6635F554" w14:textId="77777777" w:rsidR="00C9756E" w:rsidRDefault="00C9756E" w:rsidP="00C9756E">
      <w:pPr>
        <w:spacing w:line="360" w:lineRule="auto"/>
        <w:jc w:val="both"/>
      </w:pPr>
      <w:r>
        <w:t xml:space="preserve">Questa operazione sarà realizzata tramite la Centrale di </w:t>
      </w:r>
      <w:proofErr w:type="spellStart"/>
      <w:r>
        <w:t>Infomobilità</w:t>
      </w:r>
      <w:proofErr w:type="spellEnd"/>
      <w:r>
        <w:t xml:space="preserve"> interna, che si occuperà di:</w:t>
      </w:r>
    </w:p>
    <w:p w14:paraId="1F8D7FB6" w14:textId="77777777" w:rsidR="00C9756E" w:rsidRDefault="00C9756E" w:rsidP="00C9756E">
      <w:pPr>
        <w:pStyle w:val="Paragrafoelenco"/>
        <w:numPr>
          <w:ilvl w:val="0"/>
          <w:numId w:val="12"/>
        </w:numPr>
        <w:spacing w:line="360" w:lineRule="auto"/>
        <w:jc w:val="both"/>
      </w:pPr>
      <w:r>
        <w:t>Sviluppare servizi applicativi dedicati per l'elaborazione e la trasmissione dei dati.</w:t>
      </w:r>
    </w:p>
    <w:p w14:paraId="67A86BCD" w14:textId="77777777" w:rsidR="00C9756E" w:rsidRDefault="00C9756E" w:rsidP="00C9756E">
      <w:pPr>
        <w:pStyle w:val="Paragrafoelenco"/>
        <w:numPr>
          <w:ilvl w:val="0"/>
          <w:numId w:val="12"/>
        </w:numPr>
        <w:spacing w:line="360" w:lineRule="auto"/>
        <w:jc w:val="both"/>
      </w:pPr>
      <w:r>
        <w:t>Formattare i dati secondo le specifiche tecniche richieste dalla piattaforma del gestore dell'infrastruttura.</w:t>
      </w:r>
    </w:p>
    <w:p w14:paraId="01AE51E9" w14:textId="77777777" w:rsidR="00C9756E" w:rsidRDefault="00C9756E" w:rsidP="00C9756E">
      <w:pPr>
        <w:spacing w:line="360" w:lineRule="auto"/>
        <w:jc w:val="both"/>
      </w:pPr>
      <w:r>
        <w:t>I medesimi dati di programmazione saranno inoltre utilizzati e distribuiti per l'</w:t>
      </w:r>
      <w:proofErr w:type="spellStart"/>
      <w:r>
        <w:t>infomobilità</w:t>
      </w:r>
      <w:proofErr w:type="spellEnd"/>
      <w:r>
        <w:t xml:space="preserve"> diretta all'utenza, attraverso i seguenti canali:</w:t>
      </w:r>
    </w:p>
    <w:p w14:paraId="7E79C192" w14:textId="77777777" w:rsidR="00C9756E" w:rsidRDefault="00C9756E" w:rsidP="00266405">
      <w:pPr>
        <w:pStyle w:val="Paragrafoelenco"/>
        <w:numPr>
          <w:ilvl w:val="0"/>
          <w:numId w:val="19"/>
        </w:numPr>
        <w:spacing w:line="360" w:lineRule="auto"/>
        <w:jc w:val="both"/>
      </w:pPr>
      <w:r>
        <w:t xml:space="preserve">A bordo treno: Visualizzazione sui monitor di </w:t>
      </w:r>
      <w:proofErr w:type="spellStart"/>
      <w:r>
        <w:t>infomobilità</w:t>
      </w:r>
      <w:proofErr w:type="spellEnd"/>
      <w:r>
        <w:t xml:space="preserve"> di bordo (laddove installati).</w:t>
      </w:r>
    </w:p>
    <w:p w14:paraId="6D3E074A" w14:textId="55B5F167" w:rsidR="005A008A" w:rsidRDefault="00C9756E" w:rsidP="00266405">
      <w:pPr>
        <w:pStyle w:val="Paragrafoelenco"/>
        <w:numPr>
          <w:ilvl w:val="0"/>
          <w:numId w:val="19"/>
        </w:numPr>
        <w:spacing w:line="360" w:lineRule="auto"/>
        <w:jc w:val="both"/>
      </w:pPr>
      <w:r>
        <w:t>Canali digitali: Distribuzione tempestiva tramite l'</w:t>
      </w:r>
      <w:proofErr w:type="spellStart"/>
      <w:r>
        <w:t>App</w:t>
      </w:r>
      <w:proofErr w:type="spellEnd"/>
      <w:r>
        <w:t xml:space="preserve"> e il sito web aziendale</w:t>
      </w:r>
      <w:r w:rsidR="00871044">
        <w:t>.</w:t>
      </w:r>
    </w:p>
    <w:p w14:paraId="7FAA91AC" w14:textId="77777777" w:rsidR="005A008A" w:rsidRDefault="005A008A" w:rsidP="00600655">
      <w:pPr>
        <w:spacing w:line="360" w:lineRule="auto"/>
        <w:jc w:val="both"/>
      </w:pPr>
    </w:p>
    <w:p w14:paraId="4DA373FC" w14:textId="77777777" w:rsidR="005A008A" w:rsidRPr="00C04D8D" w:rsidRDefault="005A008A" w:rsidP="00600655">
      <w:pPr>
        <w:spacing w:line="360" w:lineRule="auto"/>
        <w:jc w:val="both"/>
        <w:rPr>
          <w:b/>
        </w:rPr>
      </w:pPr>
      <w:r w:rsidRPr="00C04D8D">
        <w:rPr>
          <w:b/>
        </w:rPr>
        <w:t>AZIONE 9 – Sviluppo dell’informazione presso la rete di vendita indiretta</w:t>
      </w:r>
    </w:p>
    <w:p w14:paraId="2316D197" w14:textId="1D7CACE9" w:rsidR="00D30408" w:rsidRDefault="00D30408" w:rsidP="00D30408">
      <w:pPr>
        <w:spacing w:line="360" w:lineRule="auto"/>
        <w:jc w:val="both"/>
      </w:pPr>
      <w:r>
        <w:t>I nuovi sistemi di bigliettazi</w:t>
      </w:r>
      <w:r w:rsidR="00F71E96">
        <w:t xml:space="preserve">one elettronica di </w:t>
      </w:r>
      <w:proofErr w:type="spellStart"/>
      <w:r w:rsidR="00F71E96">
        <w:t>Cotral</w:t>
      </w:r>
      <w:proofErr w:type="spellEnd"/>
      <w:r>
        <w:t xml:space="preserve"> sono stati concepiti per integrare i servizi digitali dei distributori. L'obiettivo primario è consentire la trasmissione in tempo reale di informazioni geo-referenziate all'intera rete di rivenditori presenti sul territorio regionale.</w:t>
      </w:r>
    </w:p>
    <w:p w14:paraId="0F104CD5" w14:textId="133802DC" w:rsidR="00D30408" w:rsidRDefault="00D30408" w:rsidP="00D30408">
      <w:pPr>
        <w:spacing w:line="360" w:lineRule="auto"/>
        <w:jc w:val="both"/>
      </w:pPr>
      <w:r>
        <w:t>Tale soluzione innovativa è fondamentale per superare le annose</w:t>
      </w:r>
      <w:r w:rsidR="00F71E96">
        <w:t xml:space="preserve"> criticità legate alla logica</w:t>
      </w:r>
      <w:r>
        <w:t xml:space="preserve"> dell’informazione tradizionale. I metodi e i supporti comunicativi obsoleti, infatti, non permettevano di raggiungere in modo efficace e tempestivo gli operatori economici che:</w:t>
      </w:r>
    </w:p>
    <w:p w14:paraId="291ADC9B" w14:textId="77777777" w:rsidR="00D30408" w:rsidRDefault="00D30408" w:rsidP="00D30408">
      <w:pPr>
        <w:pStyle w:val="Paragrafoelenco"/>
        <w:numPr>
          <w:ilvl w:val="0"/>
          <w:numId w:val="13"/>
        </w:numPr>
        <w:spacing w:line="360" w:lineRule="auto"/>
        <w:jc w:val="both"/>
      </w:pPr>
      <w:r>
        <w:t>Servono direttamente la clientela.</w:t>
      </w:r>
    </w:p>
    <w:p w14:paraId="0B8F7E32" w14:textId="77777777" w:rsidR="00D30408" w:rsidRDefault="00D30408" w:rsidP="00D30408">
      <w:pPr>
        <w:pStyle w:val="Paragrafoelenco"/>
        <w:numPr>
          <w:ilvl w:val="0"/>
          <w:numId w:val="13"/>
        </w:numPr>
        <w:spacing w:line="360" w:lineRule="auto"/>
        <w:jc w:val="both"/>
      </w:pPr>
      <w:r>
        <w:t>Costituiscono una parte fondamentale del front-end comunicativo dell'azienda sul territorio.</w:t>
      </w:r>
    </w:p>
    <w:p w14:paraId="12A5782C" w14:textId="7346F1C8" w:rsidR="005A008A" w:rsidRDefault="00D30408" w:rsidP="00D30408">
      <w:pPr>
        <w:spacing w:line="360" w:lineRule="auto"/>
        <w:jc w:val="both"/>
      </w:pPr>
      <w:r>
        <w:t>Grazie a questa digitalizzazione, il rivenditore diventa un punto informativo proattivo e aggiornato in tempo reale.</w:t>
      </w:r>
    </w:p>
    <w:p w14:paraId="1E6501EA" w14:textId="77777777" w:rsidR="007963C5" w:rsidRDefault="007963C5" w:rsidP="00D30408">
      <w:pPr>
        <w:spacing w:line="360" w:lineRule="auto"/>
        <w:jc w:val="both"/>
      </w:pPr>
    </w:p>
    <w:p w14:paraId="2247A8BE" w14:textId="77777777" w:rsidR="00C04D8D" w:rsidRDefault="00C04D8D" w:rsidP="00C04D8D">
      <w:pPr>
        <w:spacing w:after="0" w:line="360" w:lineRule="auto"/>
        <w:jc w:val="both"/>
        <w:rPr>
          <w:b/>
        </w:rPr>
      </w:pPr>
      <w:r w:rsidRPr="0048444C">
        <w:rPr>
          <w:b/>
        </w:rPr>
        <w:t xml:space="preserve">INTERVENTI OPERATIVI NEL </w:t>
      </w:r>
      <w:r>
        <w:rPr>
          <w:b/>
        </w:rPr>
        <w:t>MEDIO – LUNGO PERIODO</w:t>
      </w:r>
    </w:p>
    <w:p w14:paraId="09DC6862" w14:textId="77777777" w:rsidR="00D30408" w:rsidRDefault="00D30408" w:rsidP="00D30408">
      <w:pPr>
        <w:spacing w:after="0" w:line="360" w:lineRule="auto"/>
        <w:jc w:val="both"/>
      </w:pPr>
      <w:r>
        <w:t>In continuità con le attività definite nell'ambito del breve periodo, è possibile delineare le principali linee di sviluppo futuro. Tali direttrici strategiche saranno oggetto di una definizione più puntuale e dettagliata nelle successive revisioni del Piano.</w:t>
      </w:r>
    </w:p>
    <w:p w14:paraId="16676EF6" w14:textId="77777777" w:rsidR="00D30408" w:rsidRDefault="00D30408" w:rsidP="00D30408">
      <w:pPr>
        <w:spacing w:after="0" w:line="360" w:lineRule="auto"/>
        <w:jc w:val="both"/>
      </w:pPr>
      <w:r>
        <w:lastRenderedPageBreak/>
        <w:t>In linea generale, gli ambiti di sviluppo includono:</w:t>
      </w:r>
    </w:p>
    <w:p w14:paraId="606696B2" w14:textId="77777777" w:rsidR="00D30408" w:rsidRDefault="00D30408" w:rsidP="00D30408">
      <w:pPr>
        <w:pStyle w:val="Paragrafoelenco"/>
        <w:numPr>
          <w:ilvl w:val="0"/>
          <w:numId w:val="14"/>
        </w:numPr>
        <w:spacing w:after="0" w:line="360" w:lineRule="auto"/>
        <w:jc w:val="both"/>
      </w:pPr>
      <w:r>
        <w:t xml:space="preserve">Espansione MAAS: Intensificare e ampliare la distribuzione dei titoli digitali attraverso l'integrazione con piattaforme </w:t>
      </w:r>
      <w:proofErr w:type="spellStart"/>
      <w:r>
        <w:t>MaaS</w:t>
      </w:r>
      <w:proofErr w:type="spellEnd"/>
      <w:r>
        <w:t xml:space="preserve"> (</w:t>
      </w:r>
      <w:proofErr w:type="spellStart"/>
      <w:r>
        <w:t>Mobility</w:t>
      </w:r>
      <w:proofErr w:type="spellEnd"/>
      <w:r>
        <w:t xml:space="preserve"> </w:t>
      </w:r>
      <w:proofErr w:type="spellStart"/>
      <w:r>
        <w:t>as</w:t>
      </w:r>
      <w:proofErr w:type="spellEnd"/>
      <w:r>
        <w:t xml:space="preserve"> a Service) aggiuntive.</w:t>
      </w:r>
    </w:p>
    <w:p w14:paraId="66C72198" w14:textId="794A834E" w:rsidR="00205306" w:rsidRPr="00C04D8D" w:rsidRDefault="00D30408" w:rsidP="00D30408">
      <w:pPr>
        <w:pStyle w:val="Paragrafoelenco"/>
        <w:numPr>
          <w:ilvl w:val="0"/>
          <w:numId w:val="14"/>
        </w:numPr>
        <w:spacing w:after="0" w:line="360" w:lineRule="auto"/>
        <w:jc w:val="both"/>
      </w:pPr>
      <w:r>
        <w:t xml:space="preserve">Supporto Premium alla Rete: Implementare e fornire servizi premium dedicati ai rivenditori che ricoprono una posizione strategica, in particolare quelli situati in prossimità delle Stazioni e dei maggiori nodi di </w:t>
      </w:r>
      <w:r w:rsidR="50153C0D">
        <w:t>interscambio.</w:t>
      </w:r>
    </w:p>
    <w:p w14:paraId="0060AC39" w14:textId="77777777" w:rsidR="00C04D8D" w:rsidRDefault="00C04D8D" w:rsidP="00600655">
      <w:pPr>
        <w:spacing w:line="360" w:lineRule="auto"/>
        <w:jc w:val="both"/>
      </w:pPr>
    </w:p>
    <w:p w14:paraId="17BBBEAE" w14:textId="77777777" w:rsidR="00205306" w:rsidRPr="00D11B8A" w:rsidRDefault="00205306" w:rsidP="00205306">
      <w:pPr>
        <w:spacing w:after="0" w:line="360" w:lineRule="auto"/>
        <w:jc w:val="both"/>
        <w:rPr>
          <w:b/>
        </w:rPr>
      </w:pPr>
      <w:r w:rsidRPr="00D11B8A">
        <w:rPr>
          <w:b/>
        </w:rPr>
        <w:t>MONITORAGGIO</w:t>
      </w:r>
      <w:r>
        <w:rPr>
          <w:b/>
        </w:rPr>
        <w:t xml:space="preserve"> DEGLI IMPEGNI DI P</w:t>
      </w:r>
      <w:r w:rsidRPr="00D11B8A">
        <w:rPr>
          <w:b/>
        </w:rPr>
        <w:t>IANO</w:t>
      </w:r>
    </w:p>
    <w:p w14:paraId="188EE6FE" w14:textId="37E5341F" w:rsidR="00205306" w:rsidRDefault="00E66AF8" w:rsidP="00205306">
      <w:pPr>
        <w:spacing w:after="0" w:line="360" w:lineRule="auto"/>
        <w:jc w:val="both"/>
      </w:pPr>
      <w:r w:rsidRPr="00E66AF8">
        <w:t xml:space="preserve">Gli impegni </w:t>
      </w:r>
      <w:r w:rsidR="00CA58DA">
        <w:t>stabiliti nel Piano</w:t>
      </w:r>
      <w:r w:rsidRPr="00E66AF8">
        <w:t xml:space="preserve"> saranno soggetti a monitoraggio annuale. Per ciascun obiettivo, sarà fornita una chiara evidenza dei risultati conseguiti.</w:t>
      </w:r>
    </w:p>
    <w:p w14:paraId="3D404E95" w14:textId="77777777" w:rsidR="00205306" w:rsidRDefault="00205306" w:rsidP="00600655">
      <w:pPr>
        <w:spacing w:line="360" w:lineRule="auto"/>
        <w:jc w:val="both"/>
      </w:pPr>
    </w:p>
    <w:sectPr w:rsidR="00205306">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998EE" w14:textId="77777777" w:rsidR="008B0296" w:rsidRDefault="008B0296" w:rsidP="00205306">
      <w:pPr>
        <w:spacing w:after="0" w:line="240" w:lineRule="auto"/>
      </w:pPr>
      <w:r>
        <w:separator/>
      </w:r>
    </w:p>
  </w:endnote>
  <w:endnote w:type="continuationSeparator" w:id="0">
    <w:p w14:paraId="7E24E397" w14:textId="77777777" w:rsidR="008B0296" w:rsidRDefault="008B0296" w:rsidP="0020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811161"/>
      <w:docPartObj>
        <w:docPartGallery w:val="Page Numbers (Bottom of Page)"/>
        <w:docPartUnique/>
      </w:docPartObj>
    </w:sdtPr>
    <w:sdtEndPr/>
    <w:sdtContent>
      <w:p w14:paraId="13428EC0" w14:textId="77777777" w:rsidR="00205306" w:rsidRDefault="00205306">
        <w:pPr>
          <w:pStyle w:val="Pidipagina"/>
          <w:jc w:val="center"/>
        </w:pPr>
        <w:r>
          <w:fldChar w:fldCharType="begin"/>
        </w:r>
        <w:r>
          <w:instrText>PAGE   \* MERGEFORMAT</w:instrText>
        </w:r>
        <w:r>
          <w:fldChar w:fldCharType="separate"/>
        </w:r>
        <w:r w:rsidR="004D5082">
          <w:rPr>
            <w:noProof/>
          </w:rPr>
          <w:t>6</w:t>
        </w:r>
        <w:r>
          <w:fldChar w:fldCharType="end"/>
        </w:r>
      </w:p>
    </w:sdtContent>
  </w:sdt>
  <w:p w14:paraId="7B6B1AFC" w14:textId="77777777" w:rsidR="00205306" w:rsidRDefault="002053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0985B" w14:textId="77777777" w:rsidR="008B0296" w:rsidRDefault="008B0296" w:rsidP="00205306">
      <w:pPr>
        <w:spacing w:after="0" w:line="240" w:lineRule="auto"/>
      </w:pPr>
      <w:r>
        <w:separator/>
      </w:r>
    </w:p>
  </w:footnote>
  <w:footnote w:type="continuationSeparator" w:id="0">
    <w:p w14:paraId="42745DD2" w14:textId="77777777" w:rsidR="008B0296" w:rsidRDefault="008B0296" w:rsidP="00205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BB1"/>
    <w:multiLevelType w:val="hybridMultilevel"/>
    <w:tmpl w:val="BB3A4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A92FCA"/>
    <w:multiLevelType w:val="hybridMultilevel"/>
    <w:tmpl w:val="3CC25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D31167"/>
    <w:multiLevelType w:val="hybridMultilevel"/>
    <w:tmpl w:val="96908D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340699"/>
    <w:multiLevelType w:val="hybridMultilevel"/>
    <w:tmpl w:val="AF7A8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6322F"/>
    <w:multiLevelType w:val="hybridMultilevel"/>
    <w:tmpl w:val="2CFE8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F5259D"/>
    <w:multiLevelType w:val="hybridMultilevel"/>
    <w:tmpl w:val="E468F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C55AAE"/>
    <w:multiLevelType w:val="hybridMultilevel"/>
    <w:tmpl w:val="50B47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FD5379"/>
    <w:multiLevelType w:val="hybridMultilevel"/>
    <w:tmpl w:val="29BA2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D615F7"/>
    <w:multiLevelType w:val="hybridMultilevel"/>
    <w:tmpl w:val="D55E2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F85ECF"/>
    <w:multiLevelType w:val="hybridMultilevel"/>
    <w:tmpl w:val="CDE0B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FA1695"/>
    <w:multiLevelType w:val="hybridMultilevel"/>
    <w:tmpl w:val="E8BE3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C12A5C"/>
    <w:multiLevelType w:val="hybridMultilevel"/>
    <w:tmpl w:val="6CC435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4E01BB"/>
    <w:multiLevelType w:val="hybridMultilevel"/>
    <w:tmpl w:val="9998C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D52E33"/>
    <w:multiLevelType w:val="hybridMultilevel"/>
    <w:tmpl w:val="538A5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2936B4"/>
    <w:multiLevelType w:val="hybridMultilevel"/>
    <w:tmpl w:val="D8E8B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F132D7"/>
    <w:multiLevelType w:val="hybridMultilevel"/>
    <w:tmpl w:val="310C068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494025"/>
    <w:multiLevelType w:val="hybridMultilevel"/>
    <w:tmpl w:val="7A06D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352FEF"/>
    <w:multiLevelType w:val="hybridMultilevel"/>
    <w:tmpl w:val="5EFC4B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ED297F"/>
    <w:multiLevelType w:val="hybridMultilevel"/>
    <w:tmpl w:val="374CB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194C6C"/>
    <w:multiLevelType w:val="hybridMultilevel"/>
    <w:tmpl w:val="16344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3"/>
  </w:num>
  <w:num w:numId="5">
    <w:abstractNumId w:val="17"/>
  </w:num>
  <w:num w:numId="6">
    <w:abstractNumId w:val="9"/>
  </w:num>
  <w:num w:numId="7">
    <w:abstractNumId w:val="18"/>
  </w:num>
  <w:num w:numId="8">
    <w:abstractNumId w:val="15"/>
  </w:num>
  <w:num w:numId="9">
    <w:abstractNumId w:val="1"/>
  </w:num>
  <w:num w:numId="10">
    <w:abstractNumId w:val="13"/>
  </w:num>
  <w:num w:numId="11">
    <w:abstractNumId w:val="19"/>
  </w:num>
  <w:num w:numId="12">
    <w:abstractNumId w:val="10"/>
  </w:num>
  <w:num w:numId="13">
    <w:abstractNumId w:val="2"/>
  </w:num>
  <w:num w:numId="14">
    <w:abstractNumId w:val="5"/>
  </w:num>
  <w:num w:numId="15">
    <w:abstractNumId w:val="16"/>
  </w:num>
  <w:num w:numId="16">
    <w:abstractNumId w:val="6"/>
  </w:num>
  <w:num w:numId="17">
    <w:abstractNumId w:val="4"/>
  </w:num>
  <w:num w:numId="18">
    <w:abstractNumId w:val="14"/>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61"/>
    <w:rsid w:val="000042CD"/>
    <w:rsid w:val="000A4141"/>
    <w:rsid w:val="000B03D2"/>
    <w:rsid w:val="00136C31"/>
    <w:rsid w:val="001E5283"/>
    <w:rsid w:val="00205306"/>
    <w:rsid w:val="00234564"/>
    <w:rsid w:val="00263B70"/>
    <w:rsid w:val="00266405"/>
    <w:rsid w:val="00276960"/>
    <w:rsid w:val="00280C60"/>
    <w:rsid w:val="002D0755"/>
    <w:rsid w:val="002F479C"/>
    <w:rsid w:val="00301EE6"/>
    <w:rsid w:val="00302A66"/>
    <w:rsid w:val="00330F75"/>
    <w:rsid w:val="00350FCF"/>
    <w:rsid w:val="00386FD8"/>
    <w:rsid w:val="00396163"/>
    <w:rsid w:val="003C0EE0"/>
    <w:rsid w:val="003D3449"/>
    <w:rsid w:val="003D4B48"/>
    <w:rsid w:val="003E22F1"/>
    <w:rsid w:val="00423C1B"/>
    <w:rsid w:val="004533D4"/>
    <w:rsid w:val="00485BD2"/>
    <w:rsid w:val="0049112A"/>
    <w:rsid w:val="004940F8"/>
    <w:rsid w:val="004B6B6C"/>
    <w:rsid w:val="004D5082"/>
    <w:rsid w:val="004F2C76"/>
    <w:rsid w:val="00527422"/>
    <w:rsid w:val="00544661"/>
    <w:rsid w:val="005565C7"/>
    <w:rsid w:val="00573917"/>
    <w:rsid w:val="005937FF"/>
    <w:rsid w:val="005A008A"/>
    <w:rsid w:val="005C7BB9"/>
    <w:rsid w:val="005D2205"/>
    <w:rsid w:val="00600655"/>
    <w:rsid w:val="00604DD6"/>
    <w:rsid w:val="006447FD"/>
    <w:rsid w:val="006C6C15"/>
    <w:rsid w:val="006D57B1"/>
    <w:rsid w:val="006F3756"/>
    <w:rsid w:val="00706F13"/>
    <w:rsid w:val="00727C0B"/>
    <w:rsid w:val="0073740A"/>
    <w:rsid w:val="00751305"/>
    <w:rsid w:val="0075391A"/>
    <w:rsid w:val="007813BA"/>
    <w:rsid w:val="007963C5"/>
    <w:rsid w:val="007B2751"/>
    <w:rsid w:val="007D1E9D"/>
    <w:rsid w:val="007D42ED"/>
    <w:rsid w:val="007F7C3C"/>
    <w:rsid w:val="00871044"/>
    <w:rsid w:val="00895694"/>
    <w:rsid w:val="008B0296"/>
    <w:rsid w:val="008D2F88"/>
    <w:rsid w:val="008F3AE8"/>
    <w:rsid w:val="0092676B"/>
    <w:rsid w:val="00970AD1"/>
    <w:rsid w:val="009B7528"/>
    <w:rsid w:val="009D7C16"/>
    <w:rsid w:val="00A00458"/>
    <w:rsid w:val="00A15AC9"/>
    <w:rsid w:val="00A15FA6"/>
    <w:rsid w:val="00A32820"/>
    <w:rsid w:val="00A54A14"/>
    <w:rsid w:val="00AC2AE6"/>
    <w:rsid w:val="00AC48AC"/>
    <w:rsid w:val="00AF476C"/>
    <w:rsid w:val="00B33621"/>
    <w:rsid w:val="00B35FEA"/>
    <w:rsid w:val="00BC3DC8"/>
    <w:rsid w:val="00BE747A"/>
    <w:rsid w:val="00C04D8D"/>
    <w:rsid w:val="00C33E00"/>
    <w:rsid w:val="00C4426F"/>
    <w:rsid w:val="00C61A74"/>
    <w:rsid w:val="00C90ADF"/>
    <w:rsid w:val="00C9756E"/>
    <w:rsid w:val="00CA58DA"/>
    <w:rsid w:val="00CC1F9B"/>
    <w:rsid w:val="00D01F42"/>
    <w:rsid w:val="00D05CD7"/>
    <w:rsid w:val="00D15F0B"/>
    <w:rsid w:val="00D22DF0"/>
    <w:rsid w:val="00D30408"/>
    <w:rsid w:val="00D41300"/>
    <w:rsid w:val="00D617CC"/>
    <w:rsid w:val="00D619E2"/>
    <w:rsid w:val="00E02E61"/>
    <w:rsid w:val="00E06F80"/>
    <w:rsid w:val="00E2321E"/>
    <w:rsid w:val="00E24697"/>
    <w:rsid w:val="00E328A0"/>
    <w:rsid w:val="00E40DEB"/>
    <w:rsid w:val="00E6487C"/>
    <w:rsid w:val="00E66AF8"/>
    <w:rsid w:val="00E73CFF"/>
    <w:rsid w:val="00E83966"/>
    <w:rsid w:val="00E927F3"/>
    <w:rsid w:val="00EA752D"/>
    <w:rsid w:val="00EE2B97"/>
    <w:rsid w:val="00F64DAE"/>
    <w:rsid w:val="00F7152B"/>
    <w:rsid w:val="00F71E96"/>
    <w:rsid w:val="00FA38A4"/>
    <w:rsid w:val="00FE1D96"/>
    <w:rsid w:val="09E65AA3"/>
    <w:rsid w:val="1CC4C621"/>
    <w:rsid w:val="1CCEFEE9"/>
    <w:rsid w:val="28ED741B"/>
    <w:rsid w:val="36BF065E"/>
    <w:rsid w:val="4F3B6B32"/>
    <w:rsid w:val="50153C0D"/>
    <w:rsid w:val="5879FD0B"/>
    <w:rsid w:val="5D13CDD2"/>
    <w:rsid w:val="5F0CA3CC"/>
    <w:rsid w:val="6252F7AF"/>
    <w:rsid w:val="67DEAC6D"/>
    <w:rsid w:val="6AEDB7F5"/>
    <w:rsid w:val="734F4C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91DF"/>
  <w15:chartTrackingRefBased/>
  <w15:docId w15:val="{74CC383C-6E9A-49B9-8D77-570FB3B0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70AD1"/>
    <w:pPr>
      <w:ind w:left="720"/>
      <w:contextualSpacing/>
    </w:pPr>
  </w:style>
  <w:style w:type="paragraph" w:styleId="Intestazione">
    <w:name w:val="header"/>
    <w:basedOn w:val="Normale"/>
    <w:link w:val="IntestazioneCarattere"/>
    <w:uiPriority w:val="99"/>
    <w:unhideWhenUsed/>
    <w:rsid w:val="002053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5306"/>
  </w:style>
  <w:style w:type="paragraph" w:styleId="Pidipagina">
    <w:name w:val="footer"/>
    <w:basedOn w:val="Normale"/>
    <w:link w:val="PidipaginaCarattere"/>
    <w:uiPriority w:val="99"/>
    <w:unhideWhenUsed/>
    <w:rsid w:val="002053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5306"/>
  </w:style>
  <w:style w:type="paragraph" w:styleId="Revisione">
    <w:name w:val="Revision"/>
    <w:hidden/>
    <w:uiPriority w:val="99"/>
    <w:semiHidden/>
    <w:rsid w:val="00A32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5755C276621E42A4A9906DAC69FA0F" ma:contentTypeVersion="4" ma:contentTypeDescription="Create a new document." ma:contentTypeScope="" ma:versionID="260248bcfe6d53121f6eb48a978bc79d">
  <xsd:schema xmlns:xsd="http://www.w3.org/2001/XMLSchema" xmlns:xs="http://www.w3.org/2001/XMLSchema" xmlns:p="http://schemas.microsoft.com/office/2006/metadata/properties" xmlns:ns2="4b03beea-8e09-429e-afd5-064e6fec6d9c" targetNamespace="http://schemas.microsoft.com/office/2006/metadata/properties" ma:root="true" ma:fieldsID="464a1c05388d5d332f7cf5147c2fa283" ns2:_="">
    <xsd:import namespace="4b03beea-8e09-429e-afd5-064e6fec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3beea-8e09-429e-afd5-064e6fec6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51B7D-C6C7-477A-8166-FCFC3FA2EE66}">
  <ds:schemaRefs>
    <ds:schemaRef ds:uri="http://schemas.microsoft.com/sharepoint/v3/contenttype/forms"/>
  </ds:schemaRefs>
</ds:datastoreItem>
</file>

<file path=customXml/itemProps2.xml><?xml version="1.0" encoding="utf-8"?>
<ds:datastoreItem xmlns:ds="http://schemas.openxmlformats.org/officeDocument/2006/customXml" ds:itemID="{AD0CCE22-721C-476A-81E6-BB40AF584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3beea-8e09-429e-afd5-064e6fec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A7603-B251-41F8-9471-602D3B2775DF}">
  <ds:schemaRefs>
    <ds:schemaRef ds:uri="http://purl.org/dc/dcmitype/"/>
    <ds:schemaRef ds:uri="http://schemas.microsoft.com/office/infopath/2007/PartnerControls"/>
    <ds:schemaRef ds:uri="http://purl.org/dc/elements/1.1/"/>
    <ds:schemaRef ds:uri="http://schemas.microsoft.com/office/2006/metadata/properties"/>
    <ds:schemaRef ds:uri="4b03beea-8e09-429e-afd5-064e6fec6d9c"/>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5001D9C4</Template>
  <TotalTime>21</TotalTime>
  <Pages>9</Pages>
  <Words>2735</Words>
  <Characters>15595</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Mandato, Teodoro</dc:creator>
  <cp:keywords/>
  <dc:description/>
  <cp:lastModifiedBy>D'Annibale, Alessandro</cp:lastModifiedBy>
  <cp:revision>4</cp:revision>
  <dcterms:created xsi:type="dcterms:W3CDTF">2025-12-19T12:49:00Z</dcterms:created>
  <dcterms:modified xsi:type="dcterms:W3CDTF">2026-02-16T14:09:00Z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2023-05-26T10:21:35Z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bdda6498-533c-46f1-a55b-f99257b19551</vt:lpwstr>
  </property>
  <property fmtid="{D5CDD505-2E9C-101B-9397-08002B2CF9AE}" pid="7" name="MSIP_Label_defa4170-0d19-0005-0004-bc88714345d2_ActionId">
    <vt:lpwstr>42a3260a-52f1-44da-a23b-c3874814dfbf</vt:lpwstr>
  </property>
  <property fmtid="{D5CDD505-2E9C-101B-9397-08002B2CF9AE}" pid="8" name="MSIP_Label_defa4170-0d19-0005-0004-bc88714345d2_ContentBits">
    <vt:lpwstr>0</vt:lpwstr>
  </property>
  <property fmtid="{D5CDD505-2E9C-101B-9397-08002B2CF9AE}" pid="9" name="ContentTypeId">
    <vt:lpwstr>0x010100165755C276621E42A4A9906DAC69FA0F</vt:lpwstr>
  </property>
</Properties>
</file>