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AC03" w14:textId="77777777" w:rsidR="009342A6" w:rsidRPr="00771B90" w:rsidRDefault="009342A6" w:rsidP="007B394A">
      <w:pPr>
        <w:spacing w:line="276" w:lineRule="auto"/>
        <w:ind w:firstLine="708"/>
        <w:jc w:val="right"/>
        <w:rPr>
          <w:rFonts w:ascii="Montserrat" w:hAnsi="Montserrat" w:cs="Calibri"/>
          <w:color w:val="00000A"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color w:val="00000A"/>
          <w:sz w:val="20"/>
          <w:szCs w:val="20"/>
          <w:shd w:val="clear" w:color="auto" w:fill="FFFFFF"/>
        </w:rPr>
        <w:t>Spett.le</w:t>
      </w:r>
    </w:p>
    <w:p w14:paraId="7DDADFEE" w14:textId="551CD4B9" w:rsidR="009342A6" w:rsidRPr="00771B90" w:rsidRDefault="009342A6" w:rsidP="007B394A">
      <w:pPr>
        <w:spacing w:line="276" w:lineRule="auto"/>
        <w:jc w:val="right"/>
        <w:rPr>
          <w:rFonts w:ascii="Montserrat" w:hAnsi="Montserrat" w:cs="Calibri"/>
          <w:b/>
          <w:color w:val="00000A"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color w:val="00000A"/>
          <w:sz w:val="20"/>
          <w:szCs w:val="20"/>
          <w:shd w:val="clear" w:color="auto" w:fill="FFFFFF"/>
        </w:rPr>
        <w:t>Autorità di Sistema Portuale del Mar</w:t>
      </w:r>
      <w:r w:rsidR="00E37BCB" w:rsidRPr="00771B90">
        <w:rPr>
          <w:rFonts w:ascii="Montserrat" w:hAnsi="Montserrat" w:cs="Calibri"/>
          <w:color w:val="00000A"/>
          <w:sz w:val="20"/>
          <w:szCs w:val="20"/>
          <w:shd w:val="clear" w:color="auto" w:fill="FFFFFF"/>
        </w:rPr>
        <w:t xml:space="preserve"> </w:t>
      </w:r>
      <w:r w:rsidRPr="00771B90">
        <w:rPr>
          <w:rFonts w:ascii="Montserrat" w:hAnsi="Montserrat" w:cs="Calibri"/>
          <w:color w:val="00000A"/>
          <w:sz w:val="20"/>
          <w:szCs w:val="20"/>
          <w:shd w:val="clear" w:color="auto" w:fill="FFFFFF"/>
        </w:rPr>
        <w:t>Ligure Occidentale</w:t>
      </w:r>
    </w:p>
    <w:p w14:paraId="50CD9C94" w14:textId="314C5F7E" w:rsidR="009342A6" w:rsidRPr="00771B90" w:rsidRDefault="009342A6" w:rsidP="007B394A">
      <w:pPr>
        <w:spacing w:line="276" w:lineRule="auto"/>
        <w:jc w:val="right"/>
        <w:rPr>
          <w:rFonts w:ascii="Montserrat" w:hAnsi="Montserrat" w:cs="Calibri"/>
          <w:color w:val="00000A"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b/>
          <w:color w:val="00000A"/>
          <w:sz w:val="20"/>
          <w:szCs w:val="20"/>
          <w:shd w:val="clear" w:color="auto" w:fill="FFFFFF"/>
        </w:rPr>
        <w:t>PEC:</w:t>
      </w:r>
      <w:r w:rsidR="007D3E97" w:rsidRPr="00771B90">
        <w:rPr>
          <w:rFonts w:ascii="Montserrat" w:hAnsi="Montserrat" w:cs="Calibri"/>
          <w:b/>
          <w:color w:val="00000A"/>
          <w:sz w:val="20"/>
          <w:szCs w:val="20"/>
          <w:shd w:val="clear" w:color="auto" w:fill="FFFFFF"/>
        </w:rPr>
        <w:t xml:space="preserve"> </w:t>
      </w:r>
      <w:hyperlink r:id="rId7" w:history="1">
        <w:r w:rsidR="00771B90" w:rsidRPr="00771B90">
          <w:rPr>
            <w:rStyle w:val="Collegamentoipertestuale"/>
            <w:rFonts w:ascii="Montserrat" w:hAnsi="Montserrat"/>
            <w:sz w:val="20"/>
            <w:szCs w:val="20"/>
          </w:rPr>
          <w:t>ufficio.stampa@pec.portsofgenoa.com</w:t>
        </w:r>
      </w:hyperlink>
      <w:r w:rsidR="00771B90" w:rsidRPr="00771B90">
        <w:rPr>
          <w:rFonts w:ascii="Montserrat" w:hAnsi="Montserrat"/>
          <w:sz w:val="20"/>
          <w:szCs w:val="20"/>
        </w:rPr>
        <w:t xml:space="preserve"> </w:t>
      </w:r>
    </w:p>
    <w:p w14:paraId="770B106C" w14:textId="4E19A0A3" w:rsidR="00B656F4" w:rsidRPr="00771B90" w:rsidRDefault="00B656F4" w:rsidP="007B394A">
      <w:pPr>
        <w:pStyle w:val="Corpotesto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firstLine="0"/>
        <w:rPr>
          <w:rFonts w:ascii="Montserrat" w:hAnsi="Montserrat" w:cs="Calibri"/>
          <w:b/>
          <w:sz w:val="20"/>
          <w:shd w:val="clear" w:color="auto" w:fill="FFFFFF"/>
        </w:rPr>
      </w:pPr>
    </w:p>
    <w:p w14:paraId="4834687A" w14:textId="77777777" w:rsidR="00E37BCB" w:rsidRPr="00771B90" w:rsidRDefault="00E37BCB" w:rsidP="007B394A">
      <w:pPr>
        <w:pStyle w:val="Corpotesto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firstLine="0"/>
        <w:rPr>
          <w:rFonts w:ascii="Montserrat" w:hAnsi="Montserrat" w:cs="Calibri"/>
          <w:b/>
          <w:sz w:val="20"/>
          <w:shd w:val="clear" w:color="auto" w:fill="FFFFFF"/>
        </w:rPr>
      </w:pPr>
    </w:p>
    <w:p w14:paraId="0A4E8994" w14:textId="2D5193F4" w:rsidR="00B656F4" w:rsidRPr="00771B90" w:rsidRDefault="00CC0DAD" w:rsidP="007B394A">
      <w:pPr>
        <w:pStyle w:val="Corpotesto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firstLine="0"/>
        <w:rPr>
          <w:rFonts w:ascii="Montserrat" w:hAnsi="Montserrat" w:cs="Calibri"/>
          <w:b/>
          <w:sz w:val="20"/>
          <w:shd w:val="clear" w:color="auto" w:fill="FFFFFF"/>
        </w:rPr>
      </w:pPr>
      <w:r w:rsidRPr="00771B90">
        <w:rPr>
          <w:rFonts w:ascii="Montserrat" w:hAnsi="Montserrat" w:cs="Calibri"/>
          <w:b/>
          <w:sz w:val="20"/>
          <w:shd w:val="clear" w:color="auto" w:fill="FFFFFF"/>
        </w:rPr>
        <w:t xml:space="preserve">Avviso pubblico per la richiesta di quotazioni </w:t>
      </w:r>
      <w:r w:rsidR="00B656F4" w:rsidRPr="00771B90">
        <w:rPr>
          <w:rFonts w:ascii="Montserrat" w:hAnsi="Montserrat" w:cs="Calibri"/>
          <w:b/>
          <w:sz w:val="20"/>
          <w:shd w:val="clear" w:color="auto" w:fill="FFFFFF"/>
        </w:rPr>
        <w:t xml:space="preserve">al fine di individuare un operatore economico cui </w:t>
      </w:r>
      <w:r w:rsidR="007B394A" w:rsidRPr="00771B90">
        <w:rPr>
          <w:rFonts w:ascii="Montserrat" w:hAnsi="Montserrat" w:cs="Calibri"/>
          <w:b/>
          <w:sz w:val="20"/>
          <w:shd w:val="clear" w:color="auto" w:fill="FFFFFF"/>
        </w:rPr>
        <w:t>affidare il servizio di allestimento di uno stand istituzionale di 28 mq. presso lo spazio espositivo opzionato dall’Autorità di Sistema Portuale del Mar Ligure Occidentale presso la Fiera “</w:t>
      </w:r>
      <w:proofErr w:type="spellStart"/>
      <w:r w:rsidR="007B394A" w:rsidRPr="00771B90">
        <w:rPr>
          <w:rFonts w:ascii="Montserrat" w:hAnsi="Montserrat" w:cs="Calibri"/>
          <w:b/>
          <w:sz w:val="20"/>
          <w:shd w:val="clear" w:color="auto" w:fill="FFFFFF"/>
        </w:rPr>
        <w:t>Fruit</w:t>
      </w:r>
      <w:proofErr w:type="spellEnd"/>
      <w:r w:rsidR="007B394A" w:rsidRPr="00771B90">
        <w:rPr>
          <w:rFonts w:ascii="Montserrat" w:hAnsi="Montserrat" w:cs="Calibri"/>
          <w:b/>
          <w:sz w:val="20"/>
          <w:shd w:val="clear" w:color="auto" w:fill="FFFFFF"/>
        </w:rPr>
        <w:t xml:space="preserve"> Logistica” che si terrà a Berlino dal 9 all’11 febbraio 2022.</w:t>
      </w:r>
    </w:p>
    <w:p w14:paraId="52F4A7DE" w14:textId="77777777" w:rsidR="009342A6" w:rsidRPr="00771B90" w:rsidRDefault="009342A6" w:rsidP="007B394A">
      <w:pPr>
        <w:spacing w:line="276" w:lineRule="auto"/>
        <w:jc w:val="both"/>
        <w:rPr>
          <w:rFonts w:ascii="Montserrat" w:hAnsi="Montserrat" w:cs="Calibri"/>
          <w:b/>
          <w:sz w:val="20"/>
          <w:szCs w:val="20"/>
          <w:shd w:val="clear" w:color="auto" w:fill="FFFFFF"/>
        </w:rPr>
      </w:pPr>
    </w:p>
    <w:p w14:paraId="44C56306" w14:textId="431F8639" w:rsidR="00C72BF2" w:rsidRPr="00771B90" w:rsidRDefault="009342A6" w:rsidP="007B394A">
      <w:pPr>
        <w:spacing w:line="276" w:lineRule="auto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In riferimento all</w:t>
      </w:r>
      <w:r w:rsidR="00CC0DAD"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’avviso pubblico per la richiesta di quotazioni </w:t>
      </w: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pubblicat</w:t>
      </w:r>
      <w:r w:rsidR="00CC0DAD" w:rsidRPr="00771B90">
        <w:rPr>
          <w:rFonts w:ascii="Montserrat" w:hAnsi="Montserrat" w:cs="Calibri"/>
          <w:sz w:val="20"/>
          <w:szCs w:val="20"/>
          <w:shd w:val="clear" w:color="auto" w:fill="FFFFFF"/>
        </w:rPr>
        <w:t>o</w:t>
      </w: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 sul profilo di committente di Autorità di Sistema Portuale del Mar Ligure Occidentale, </w:t>
      </w:r>
    </w:p>
    <w:p w14:paraId="30CA2EA6" w14:textId="2811C263" w:rsidR="009342A6" w:rsidRDefault="009342A6" w:rsidP="007B394A">
      <w:pPr>
        <w:spacing w:line="276" w:lineRule="auto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il/la sottoscritto/a.........................................in qualità di...............................e come tale Legale Rappresentante dell</w:t>
      </w:r>
      <w:r w:rsidR="00C72BF2"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’operatore economico </w:t>
      </w: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.............................................</w:t>
      </w:r>
      <w:r w:rsidR="00C72BF2"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 </w:t>
      </w: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con sede </w:t>
      </w:r>
      <w:r w:rsidR="00C72BF2"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legale </w:t>
      </w: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in</w:t>
      </w:r>
      <w:r w:rsidR="00C72BF2"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 </w:t>
      </w: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................................... C.F. e P.I.: .........................................., consapevole della responsabilità penale cui può andare incontro in caso di dichiarazioni mendaci, o di esibizione di atto falso o contenente dati non più rispondenti a verità, ai sensi e per gli effetti del DPR 445/2000</w:t>
      </w:r>
    </w:p>
    <w:p w14:paraId="4C5B0A8F" w14:textId="77777777" w:rsidR="00771B90" w:rsidRPr="00771B90" w:rsidRDefault="00771B90" w:rsidP="007B394A">
      <w:pPr>
        <w:spacing w:line="276" w:lineRule="auto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</w:p>
    <w:p w14:paraId="7387AA99" w14:textId="5BB0EB6F" w:rsidR="009342A6" w:rsidRDefault="009342A6" w:rsidP="007B394A">
      <w:pPr>
        <w:spacing w:line="276" w:lineRule="auto"/>
        <w:jc w:val="center"/>
        <w:rPr>
          <w:rFonts w:ascii="Montserrat" w:hAnsi="Montserrat" w:cs="Calibri"/>
          <w:b/>
          <w:bCs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b/>
          <w:bCs/>
          <w:sz w:val="20"/>
          <w:szCs w:val="20"/>
          <w:shd w:val="clear" w:color="auto" w:fill="FFFFFF"/>
        </w:rPr>
        <w:t>DICHIARA</w:t>
      </w:r>
    </w:p>
    <w:p w14:paraId="2D44F936" w14:textId="77777777" w:rsidR="00771B90" w:rsidRPr="00771B90" w:rsidRDefault="00771B90" w:rsidP="007B394A">
      <w:pPr>
        <w:spacing w:line="276" w:lineRule="auto"/>
        <w:jc w:val="center"/>
        <w:rPr>
          <w:rFonts w:ascii="Montserrat" w:hAnsi="Montserrat" w:cs="Calibri"/>
          <w:b/>
          <w:bCs/>
          <w:sz w:val="20"/>
          <w:szCs w:val="20"/>
          <w:shd w:val="clear" w:color="auto" w:fill="FFFFFF"/>
        </w:rPr>
      </w:pPr>
    </w:p>
    <w:p w14:paraId="36A89BDB" w14:textId="77777777" w:rsidR="009342A6" w:rsidRPr="00771B90" w:rsidRDefault="009342A6" w:rsidP="007B394A">
      <w:pPr>
        <w:numPr>
          <w:ilvl w:val="0"/>
          <w:numId w:val="1"/>
        </w:numPr>
        <w:suppressAutoHyphens/>
        <w:spacing w:line="276" w:lineRule="auto"/>
        <w:ind w:left="426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di non rientrare nelle cause ostative di cui all'art. 80 del D.Lgs. 50/2016 e s.m.i.;</w:t>
      </w:r>
    </w:p>
    <w:p w14:paraId="7D6FE62A" w14:textId="77777777" w:rsidR="009342A6" w:rsidRPr="00771B90" w:rsidRDefault="009342A6" w:rsidP="007B394A">
      <w:pPr>
        <w:numPr>
          <w:ilvl w:val="0"/>
          <w:numId w:val="1"/>
        </w:numPr>
        <w:suppressAutoHyphens/>
        <w:spacing w:line="276" w:lineRule="auto"/>
        <w:ind w:left="426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di essere iscritto al Registro della CCIAA di ……………… al n. ……………… con oggetto sociale attinente all’oggetto dell’appalto;</w:t>
      </w:r>
    </w:p>
    <w:p w14:paraId="48DDCFA5" w14:textId="2D4FEA23" w:rsidR="009342A6" w:rsidRPr="00771B90" w:rsidRDefault="009342A6" w:rsidP="007B394A">
      <w:pPr>
        <w:numPr>
          <w:ilvl w:val="0"/>
          <w:numId w:val="1"/>
        </w:numPr>
        <w:suppressAutoHyphens/>
        <w:spacing w:line="276" w:lineRule="auto"/>
        <w:ind w:left="426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di essere </w:t>
      </w:r>
      <w:r w:rsidR="00362628"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iscritto ed </w:t>
      </w: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abilitato al </w:t>
      </w:r>
      <w:r w:rsidR="00362628"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Portale </w:t>
      </w: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MEPA</w:t>
      </w:r>
      <w:r w:rsidR="00A25219"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 categoria __________</w:t>
      </w: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;</w:t>
      </w:r>
    </w:p>
    <w:p w14:paraId="51D31E1D" w14:textId="69520D35" w:rsidR="00B656F4" w:rsidRPr="00771B90" w:rsidRDefault="00B656F4" w:rsidP="007B394A">
      <w:pPr>
        <w:numPr>
          <w:ilvl w:val="0"/>
          <w:numId w:val="1"/>
        </w:numPr>
        <w:suppressAutoHyphens/>
        <w:spacing w:line="276" w:lineRule="auto"/>
        <w:ind w:left="426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di </w:t>
      </w:r>
      <w:r w:rsidRPr="00771B90">
        <w:rPr>
          <w:rFonts w:ascii="Montserrat" w:hAnsi="Montserrat" w:cs="Calibri"/>
          <w:b/>
          <w:bCs/>
          <w:i/>
          <w:iCs/>
          <w:sz w:val="20"/>
          <w:szCs w:val="20"/>
          <w:u w:val="single"/>
          <w:shd w:val="clear" w:color="auto" w:fill="FFFFFF"/>
        </w:rPr>
        <w:t xml:space="preserve">avere preso visione </w:t>
      </w:r>
      <w:r w:rsidR="007B394A" w:rsidRPr="00771B90">
        <w:rPr>
          <w:rFonts w:ascii="Montserrat" w:hAnsi="Montserrat" w:cs="Calibri"/>
          <w:b/>
          <w:bCs/>
          <w:i/>
          <w:iCs/>
          <w:sz w:val="20"/>
          <w:szCs w:val="20"/>
          <w:u w:val="single"/>
          <w:shd w:val="clear" w:color="auto" w:fill="FFFFFF"/>
        </w:rPr>
        <w:t>per incondizionata accettazione</w:t>
      </w:r>
      <w:r w:rsidR="007B394A"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 </w:t>
      </w: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d</w:t>
      </w:r>
      <w:r w:rsidR="007B394A" w:rsidRPr="00771B90">
        <w:rPr>
          <w:rFonts w:ascii="Montserrat" w:hAnsi="Montserrat" w:cs="Calibri"/>
          <w:sz w:val="20"/>
          <w:szCs w:val="20"/>
          <w:shd w:val="clear" w:color="auto" w:fill="FFFFFF"/>
        </w:rPr>
        <w:t>ell’avviso e di tutta la documentazione ad esso allegata</w:t>
      </w: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;</w:t>
      </w:r>
    </w:p>
    <w:p w14:paraId="5D8EF80F" w14:textId="77777777" w:rsidR="007B394A" w:rsidRPr="00771B90" w:rsidRDefault="007B394A" w:rsidP="007B394A">
      <w:pPr>
        <w:suppressAutoHyphens/>
        <w:spacing w:line="276" w:lineRule="auto"/>
        <w:jc w:val="center"/>
        <w:rPr>
          <w:rFonts w:ascii="Montserrat" w:hAnsi="Montserrat" w:cs="Calibri"/>
          <w:b/>
          <w:bCs/>
          <w:sz w:val="20"/>
          <w:szCs w:val="20"/>
          <w:shd w:val="clear" w:color="auto" w:fill="FFFFFF"/>
        </w:rPr>
      </w:pPr>
    </w:p>
    <w:p w14:paraId="780E3E74" w14:textId="08CA8CFA" w:rsidR="009342A6" w:rsidRPr="00771B90" w:rsidRDefault="00B656F4" w:rsidP="007B394A">
      <w:pPr>
        <w:suppressAutoHyphens/>
        <w:spacing w:line="276" w:lineRule="auto"/>
        <w:jc w:val="center"/>
        <w:rPr>
          <w:rFonts w:ascii="Montserrat" w:hAnsi="Montserrat" w:cs="Calibri"/>
          <w:b/>
          <w:bCs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b/>
          <w:bCs/>
          <w:sz w:val="20"/>
          <w:szCs w:val="20"/>
          <w:shd w:val="clear" w:color="auto" w:fill="FFFFFF"/>
        </w:rPr>
        <w:t>OFFRE</w:t>
      </w:r>
    </w:p>
    <w:p w14:paraId="7DA39CFD" w14:textId="77777777" w:rsidR="007B394A" w:rsidRPr="00771B90" w:rsidRDefault="007B394A" w:rsidP="007B394A">
      <w:pPr>
        <w:suppressAutoHyphens/>
        <w:spacing w:line="276" w:lineRule="auto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</w:p>
    <w:p w14:paraId="2AD58711" w14:textId="50CF3BDA" w:rsidR="007B394A" w:rsidRPr="00771B90" w:rsidRDefault="00B656F4" w:rsidP="007B394A">
      <w:pPr>
        <w:suppressAutoHyphens/>
        <w:spacing w:line="276" w:lineRule="auto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La quotazione di importo complessivo pari ad € _______, ___ in cifre (_________in lettere)</w:t>
      </w:r>
      <w:r w:rsidR="007B394A" w:rsidRPr="00771B90">
        <w:rPr>
          <w:rFonts w:ascii="Montserrat" w:hAnsi="Montserrat" w:cs="Calibri"/>
          <w:sz w:val="20"/>
          <w:szCs w:val="20"/>
          <w:shd w:val="clear" w:color="auto" w:fill="FFFFFF"/>
        </w:rPr>
        <w:t xml:space="preserve"> al netto di IVA e comprensiva dei costi per il trasporto, dell’installazione/disinstallazione, della manutenzione e della pulizia per il periodo prefissato ed ogni altra attività e prestazione comunque necessaria a garantire il buon esito del servizio.</w:t>
      </w:r>
    </w:p>
    <w:p w14:paraId="39380352" w14:textId="77777777" w:rsidR="007B394A" w:rsidRPr="00771B90" w:rsidRDefault="007B394A" w:rsidP="007B394A">
      <w:pPr>
        <w:suppressAutoHyphens/>
        <w:spacing w:line="276" w:lineRule="auto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</w:p>
    <w:p w14:paraId="69A5634A" w14:textId="5551EC20" w:rsidR="009A4C96" w:rsidRPr="00771B90" w:rsidRDefault="009A4C96" w:rsidP="007B394A">
      <w:pPr>
        <w:suppressAutoHyphens/>
        <w:spacing w:line="276" w:lineRule="auto"/>
        <w:jc w:val="center"/>
        <w:rPr>
          <w:rFonts w:ascii="Montserrat" w:hAnsi="Montserrat" w:cs="Calibri"/>
          <w:b/>
          <w:bCs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b/>
          <w:bCs/>
          <w:sz w:val="20"/>
          <w:szCs w:val="20"/>
          <w:shd w:val="clear" w:color="auto" w:fill="FFFFFF"/>
        </w:rPr>
        <w:t>ALLEGA</w:t>
      </w:r>
    </w:p>
    <w:p w14:paraId="42DC7DA3" w14:textId="77777777" w:rsidR="00E37BCB" w:rsidRPr="00771B90" w:rsidRDefault="00E37BCB" w:rsidP="007B394A">
      <w:pPr>
        <w:suppressAutoHyphens/>
        <w:spacing w:line="276" w:lineRule="auto"/>
        <w:jc w:val="both"/>
        <w:rPr>
          <w:rFonts w:ascii="Montserrat" w:hAnsi="Montserrat" w:cs="Calibri"/>
          <w:b/>
          <w:bCs/>
          <w:sz w:val="20"/>
          <w:szCs w:val="20"/>
          <w:shd w:val="clear" w:color="auto" w:fill="FFFFFF"/>
        </w:rPr>
      </w:pPr>
    </w:p>
    <w:p w14:paraId="220F6FAA" w14:textId="6545BF76" w:rsidR="007B394A" w:rsidRPr="00771B90" w:rsidRDefault="007B394A" w:rsidP="007B394A">
      <w:pPr>
        <w:tabs>
          <w:tab w:val="center" w:pos="7421"/>
        </w:tabs>
        <w:spacing w:line="276" w:lineRule="auto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  <w:r w:rsidRPr="00771B90">
        <w:rPr>
          <w:rFonts w:ascii="Montserrat" w:eastAsia="Times New Roman" w:hAnsi="Montserrat" w:cs="Calibri"/>
          <w:sz w:val="20"/>
          <w:szCs w:val="20"/>
          <w:shd w:val="clear" w:color="auto" w:fill="FFFFFF"/>
        </w:rPr>
        <w:t>Il progetto di allestimento (completo di render e di Logo AdSP) che tiene conto delle specifiche tecniche (da considerarsi minime ed imprescindibili) di cui all’Allegato n. 1 al presente avviso, del Manuale di Corporate Identity di AdSP (Rif. Allegato n. 2 all’avviso), del logo di AdSP (Rif. Allegato n. 3 all’avviso) e del Regolamento Fiera (Rif. Allegato n. 5 all’avviso).</w:t>
      </w:r>
    </w:p>
    <w:p w14:paraId="1A9E8256" w14:textId="77777777" w:rsidR="007B394A" w:rsidRPr="00771B90" w:rsidRDefault="007B394A" w:rsidP="007B394A">
      <w:pPr>
        <w:tabs>
          <w:tab w:val="center" w:pos="7421"/>
        </w:tabs>
        <w:spacing w:line="276" w:lineRule="auto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</w:p>
    <w:p w14:paraId="2E0E3227" w14:textId="453B9A62" w:rsidR="009342A6" w:rsidRPr="00771B90" w:rsidRDefault="009342A6" w:rsidP="007B394A">
      <w:pPr>
        <w:tabs>
          <w:tab w:val="center" w:pos="7421"/>
        </w:tabs>
        <w:spacing w:line="276" w:lineRule="auto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>In fede</w:t>
      </w: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ab/>
      </w: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ab/>
      </w:r>
    </w:p>
    <w:p w14:paraId="71A6D2B7" w14:textId="392A156B" w:rsidR="009342A6" w:rsidRPr="00771B90" w:rsidRDefault="009342A6" w:rsidP="007B394A">
      <w:pPr>
        <w:tabs>
          <w:tab w:val="center" w:pos="7421"/>
        </w:tabs>
        <w:spacing w:line="276" w:lineRule="auto"/>
        <w:jc w:val="both"/>
        <w:rPr>
          <w:rFonts w:ascii="Montserrat" w:hAnsi="Montserrat" w:cs="Calibri"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sz w:val="20"/>
          <w:szCs w:val="20"/>
          <w:shd w:val="clear" w:color="auto" w:fill="FFFFFF"/>
        </w:rPr>
        <w:tab/>
        <w:t>_______________________</w:t>
      </w:r>
    </w:p>
    <w:p w14:paraId="1E847E3E" w14:textId="210EDE27" w:rsidR="00C72BF2" w:rsidRPr="00771B90" w:rsidRDefault="00B56A22" w:rsidP="007B394A">
      <w:pPr>
        <w:tabs>
          <w:tab w:val="center" w:pos="7421"/>
        </w:tabs>
        <w:spacing w:line="276" w:lineRule="auto"/>
        <w:jc w:val="both"/>
        <w:rPr>
          <w:rFonts w:ascii="Montserrat" w:hAnsi="Montserrat" w:cs="Calibri"/>
          <w:i/>
          <w:iCs/>
          <w:sz w:val="20"/>
          <w:szCs w:val="20"/>
          <w:shd w:val="clear" w:color="auto" w:fill="FFFFFF"/>
        </w:rPr>
      </w:pPr>
      <w:r w:rsidRPr="00771B90">
        <w:rPr>
          <w:rFonts w:ascii="Montserrat" w:hAnsi="Montserrat" w:cs="Calibri"/>
          <w:i/>
          <w:iCs/>
          <w:sz w:val="20"/>
          <w:szCs w:val="20"/>
          <w:shd w:val="clear" w:color="auto" w:fill="FFFFFF"/>
        </w:rPr>
        <w:tab/>
        <w:t>(</w:t>
      </w:r>
      <w:r w:rsidR="00E37BCB" w:rsidRPr="00771B90">
        <w:rPr>
          <w:rFonts w:ascii="Montserrat" w:hAnsi="Montserrat" w:cs="Calibri"/>
          <w:i/>
          <w:iCs/>
          <w:sz w:val="20"/>
          <w:szCs w:val="20"/>
          <w:shd w:val="clear" w:color="auto" w:fill="FFFFFF"/>
        </w:rPr>
        <w:t xml:space="preserve">documento sottoscritto </w:t>
      </w:r>
      <w:r w:rsidRPr="00771B90">
        <w:rPr>
          <w:rFonts w:ascii="Montserrat" w:hAnsi="Montserrat" w:cs="Calibri"/>
          <w:i/>
          <w:iCs/>
          <w:sz w:val="20"/>
          <w:szCs w:val="20"/>
          <w:shd w:val="clear" w:color="auto" w:fill="FFFFFF"/>
        </w:rPr>
        <w:t>digitalmente)</w:t>
      </w:r>
    </w:p>
    <w:sectPr w:rsidR="00C72BF2" w:rsidRPr="00771B90" w:rsidSect="00CB667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CA66" w14:textId="77777777" w:rsidR="00A070B7" w:rsidRDefault="00A070B7" w:rsidP="00C72BF2">
      <w:r>
        <w:separator/>
      </w:r>
    </w:p>
  </w:endnote>
  <w:endnote w:type="continuationSeparator" w:id="0">
    <w:p w14:paraId="346F9FB7" w14:textId="77777777" w:rsidR="00A070B7" w:rsidRDefault="00A070B7" w:rsidP="00C7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7947" w14:textId="77777777" w:rsidR="00A070B7" w:rsidRDefault="00A070B7" w:rsidP="00C72BF2">
      <w:r>
        <w:separator/>
      </w:r>
    </w:p>
  </w:footnote>
  <w:footnote w:type="continuationSeparator" w:id="0">
    <w:p w14:paraId="75B44ABA" w14:textId="77777777" w:rsidR="00A070B7" w:rsidRDefault="00A070B7" w:rsidP="00C72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81DB" w14:textId="77777777" w:rsidR="00C72BF2" w:rsidRPr="00C72BF2" w:rsidRDefault="00C72BF2" w:rsidP="00C72BF2">
    <w:pPr>
      <w:autoSpaceDE w:val="0"/>
      <w:autoSpaceDN w:val="0"/>
      <w:adjustRightInd w:val="0"/>
      <w:spacing w:line="360" w:lineRule="auto"/>
      <w:jc w:val="center"/>
      <w:rPr>
        <w:rFonts w:ascii="Montserrat" w:hAnsi="Montserrat" w:cstheme="minorHAnsi"/>
        <w:bCs/>
        <w:i/>
        <w:sz w:val="22"/>
        <w:szCs w:val="22"/>
      </w:rPr>
    </w:pPr>
    <w:r w:rsidRPr="00C72BF2">
      <w:rPr>
        <w:rFonts w:ascii="Montserrat" w:hAnsi="Montserrat" w:cstheme="minorHAnsi"/>
        <w:bCs/>
        <w:i/>
        <w:sz w:val="22"/>
        <w:szCs w:val="22"/>
        <w:highlight w:val="yellow"/>
      </w:rPr>
      <w:t>(su carta intestata)</w:t>
    </w:r>
  </w:p>
  <w:p w14:paraId="6B43D1FB" w14:textId="77777777" w:rsidR="00C72BF2" w:rsidRDefault="00C72B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03D"/>
    <w:multiLevelType w:val="hybridMultilevel"/>
    <w:tmpl w:val="A52E5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2FF2"/>
    <w:multiLevelType w:val="hybridMultilevel"/>
    <w:tmpl w:val="2AC4F7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34F5"/>
    <w:multiLevelType w:val="hybridMultilevel"/>
    <w:tmpl w:val="DB46AB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E1A6A"/>
    <w:multiLevelType w:val="hybridMultilevel"/>
    <w:tmpl w:val="39C83F1A"/>
    <w:lvl w:ilvl="0" w:tplc="A7B8C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A6"/>
    <w:rsid w:val="00040A9D"/>
    <w:rsid w:val="00045065"/>
    <w:rsid w:val="00062CD9"/>
    <w:rsid w:val="000D28C8"/>
    <w:rsid w:val="001227F2"/>
    <w:rsid w:val="001F64E7"/>
    <w:rsid w:val="00362628"/>
    <w:rsid w:val="00385569"/>
    <w:rsid w:val="004A6284"/>
    <w:rsid w:val="006854EC"/>
    <w:rsid w:val="00771B90"/>
    <w:rsid w:val="00790BB9"/>
    <w:rsid w:val="007B394A"/>
    <w:rsid w:val="007D3E97"/>
    <w:rsid w:val="00823C09"/>
    <w:rsid w:val="009342A6"/>
    <w:rsid w:val="009A4C96"/>
    <w:rsid w:val="00A070B7"/>
    <w:rsid w:val="00A25219"/>
    <w:rsid w:val="00B56A22"/>
    <w:rsid w:val="00B656F4"/>
    <w:rsid w:val="00C72BF2"/>
    <w:rsid w:val="00C747D5"/>
    <w:rsid w:val="00CB667D"/>
    <w:rsid w:val="00CC0DAD"/>
    <w:rsid w:val="00E37BCB"/>
    <w:rsid w:val="00F51971"/>
    <w:rsid w:val="00F8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11A9"/>
  <w15:chartTrackingRefBased/>
  <w15:docId w15:val="{7F15AB73-7355-4FD9-903F-28A4A703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42A6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2A6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342A6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testo1">
    <w:name w:val="Corpo testo1"/>
    <w:basedOn w:val="Normale"/>
    <w:rsid w:val="009342A6"/>
    <w:pPr>
      <w:spacing w:line="360" w:lineRule="auto"/>
      <w:ind w:firstLine="709"/>
      <w:jc w:val="both"/>
    </w:pPr>
    <w:rPr>
      <w:rFonts w:ascii="Verdana" w:eastAsia="Times New Roman" w:hAnsi="Verdana" w:cs="Verdana"/>
      <w:sz w:val="22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C72B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2BF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72B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BF2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72B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BF2"/>
    <w:rPr>
      <w:rFonts w:eastAsiaTheme="minorEastAsia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227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27F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27F2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27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27F2"/>
    <w:rPr>
      <w:rFonts w:eastAsiaTheme="minorEastAsia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stampa@pec.portsofgeno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Adinolfi Mario</dc:creator>
  <cp:keywords/>
  <dc:description/>
  <cp:lastModifiedBy>Basile Marco</cp:lastModifiedBy>
  <cp:revision>9</cp:revision>
  <dcterms:created xsi:type="dcterms:W3CDTF">2021-08-04T08:15:00Z</dcterms:created>
  <dcterms:modified xsi:type="dcterms:W3CDTF">2021-11-03T13:22:00Z</dcterms:modified>
</cp:coreProperties>
</file>